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9C" w:rsidRDefault="00797AA1" w:rsidP="00797AA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E283E">
        <w:rPr>
          <w:sz w:val="28"/>
          <w:szCs w:val="28"/>
        </w:rPr>
        <w:t>Доклад</w:t>
      </w:r>
    </w:p>
    <w:p w:rsidR="00797AA1" w:rsidRPr="001E283E" w:rsidRDefault="00797AA1" w:rsidP="00797AA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E283E">
        <w:rPr>
          <w:sz w:val="28"/>
          <w:szCs w:val="28"/>
        </w:rPr>
        <w:t xml:space="preserve"> </w:t>
      </w:r>
    </w:p>
    <w:p w:rsidR="00452D2E" w:rsidRPr="001E283E" w:rsidRDefault="00F159F1" w:rsidP="00797AA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отдела обеспечения процедур банкротства</w:t>
      </w:r>
      <w:r w:rsidR="00797AA1" w:rsidRPr="001E283E">
        <w:rPr>
          <w:sz w:val="28"/>
          <w:szCs w:val="28"/>
        </w:rPr>
        <w:t xml:space="preserve"> УФНС России по Новгородской области </w:t>
      </w:r>
      <w:r>
        <w:rPr>
          <w:sz w:val="28"/>
          <w:szCs w:val="28"/>
        </w:rPr>
        <w:t xml:space="preserve">Хохлова </w:t>
      </w:r>
      <w:r w:rsidR="00797AA1" w:rsidRPr="001E283E">
        <w:rPr>
          <w:sz w:val="28"/>
          <w:szCs w:val="28"/>
        </w:rPr>
        <w:t xml:space="preserve">Андрея </w:t>
      </w:r>
      <w:r>
        <w:rPr>
          <w:sz w:val="28"/>
          <w:szCs w:val="28"/>
        </w:rPr>
        <w:t>Анатолье</w:t>
      </w:r>
      <w:r w:rsidR="00797AA1" w:rsidRPr="001E283E">
        <w:rPr>
          <w:sz w:val="28"/>
          <w:szCs w:val="28"/>
        </w:rPr>
        <w:t>вича на тему: «</w:t>
      </w:r>
      <w:r w:rsidR="00F87D55">
        <w:rPr>
          <w:sz w:val="28"/>
          <w:szCs w:val="28"/>
        </w:rPr>
        <w:t>Взыскание задолженности по обязательным платежам посредствам механизмов, предусмотренных Налоговым кодексом Российской Федерации, Федеральным законом от 26.10.2002 №127-ФЗ «О несостоятельности (банкротстве)». Субсидиарная ответственность в процедурах банкротства</w:t>
      </w:r>
      <w:r w:rsidR="00797AA1" w:rsidRPr="001E283E">
        <w:rPr>
          <w:sz w:val="28"/>
          <w:szCs w:val="28"/>
        </w:rPr>
        <w:t>».</w:t>
      </w:r>
    </w:p>
    <w:p w:rsidR="00797AA1" w:rsidRPr="001E283E" w:rsidRDefault="00797AA1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2D2E" w:rsidRPr="001E283E" w:rsidRDefault="00797AA1" w:rsidP="00797AA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283E">
        <w:rPr>
          <w:sz w:val="28"/>
          <w:szCs w:val="28"/>
        </w:rPr>
        <w:t>Добрый день коллеги!</w:t>
      </w:r>
    </w:p>
    <w:p w:rsidR="00A70C64" w:rsidRPr="001E283E" w:rsidRDefault="00A70C64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5ED6" w:rsidRDefault="008B5ED6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банкротства является одним из инструментов урегулирования задолженности. </w:t>
      </w:r>
    </w:p>
    <w:p w:rsidR="00F159F1" w:rsidRPr="00F159F1" w:rsidRDefault="00F159F1" w:rsidP="00F159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9F1">
        <w:rPr>
          <w:sz w:val="28"/>
          <w:szCs w:val="28"/>
        </w:rPr>
        <w:t xml:space="preserve">Управлением ФНС России по Новгородской области в 2016 году проведены мероприятия по централизации функций уполномоченного органа. </w:t>
      </w:r>
    </w:p>
    <w:p w:rsidR="00F159F1" w:rsidRPr="00F159F1" w:rsidRDefault="00F159F1" w:rsidP="00F159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</w:t>
      </w:r>
      <w:r w:rsidRPr="00F159F1">
        <w:rPr>
          <w:sz w:val="28"/>
          <w:szCs w:val="28"/>
        </w:rPr>
        <w:t>опровождение дел о банкротстве всех должников региона, находящихся в процедурах банкротства</w:t>
      </w:r>
      <w:r w:rsidR="003C334C">
        <w:rPr>
          <w:sz w:val="28"/>
          <w:szCs w:val="28"/>
        </w:rPr>
        <w:t>,</w:t>
      </w:r>
      <w:r w:rsidRPr="00F159F1">
        <w:rPr>
          <w:sz w:val="28"/>
          <w:szCs w:val="28"/>
        </w:rPr>
        <w:t xml:space="preserve"> осуществляется Управлением ФНС России по Новгородской области.</w:t>
      </w:r>
    </w:p>
    <w:p w:rsidR="00F159F1" w:rsidRPr="00F159F1" w:rsidRDefault="00F159F1" w:rsidP="00F159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9F1">
        <w:rPr>
          <w:b/>
          <w:sz w:val="28"/>
          <w:szCs w:val="28"/>
        </w:rPr>
        <w:t xml:space="preserve">Слайд № </w:t>
      </w:r>
      <w:r w:rsidR="00410223">
        <w:rPr>
          <w:b/>
          <w:sz w:val="28"/>
          <w:szCs w:val="28"/>
        </w:rPr>
        <w:t>2</w:t>
      </w:r>
      <w:r w:rsidRPr="00F159F1">
        <w:rPr>
          <w:b/>
          <w:sz w:val="28"/>
          <w:szCs w:val="28"/>
        </w:rPr>
        <w:t>.</w:t>
      </w:r>
      <w:r w:rsidRPr="00F159F1">
        <w:rPr>
          <w:sz w:val="28"/>
          <w:szCs w:val="28"/>
        </w:rPr>
        <w:t xml:space="preserve"> </w:t>
      </w:r>
    </w:p>
    <w:p w:rsidR="00791D42" w:rsidRDefault="00791D42" w:rsidP="00F159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832">
        <w:rPr>
          <w:sz w:val="28"/>
          <w:szCs w:val="28"/>
        </w:rPr>
        <w:t>С момента централизации функций по обеспечению процедур банкротства на уровне Управления значительно возросло число процедур банкротства инициированных уполномоченным органом.</w:t>
      </w:r>
    </w:p>
    <w:p w:rsidR="00791D42" w:rsidRDefault="00791D42" w:rsidP="00791D42">
      <w:pPr>
        <w:snapToGrid/>
        <w:ind w:firstLine="709"/>
        <w:jc w:val="both"/>
        <w:rPr>
          <w:sz w:val="28"/>
          <w:szCs w:val="28"/>
        </w:rPr>
      </w:pPr>
      <w:r w:rsidRPr="00791D42">
        <w:rPr>
          <w:sz w:val="28"/>
          <w:szCs w:val="28"/>
        </w:rPr>
        <w:t>Управлением ФНС России по Новгородской области в 2018 году направлено 1</w:t>
      </w:r>
      <w:r w:rsidR="00A9618A">
        <w:rPr>
          <w:sz w:val="28"/>
          <w:szCs w:val="28"/>
        </w:rPr>
        <w:t>29</w:t>
      </w:r>
      <w:r w:rsidRPr="00791D42">
        <w:rPr>
          <w:sz w:val="28"/>
          <w:szCs w:val="28"/>
        </w:rPr>
        <w:t xml:space="preserve"> заявлений о признании должника несостоятельным (банкротом) на общую сумму 428,3 млн. рублей, что больше аналогичного периода 2017 года на </w:t>
      </w:r>
      <w:r w:rsidR="00A9618A">
        <w:rPr>
          <w:sz w:val="28"/>
          <w:szCs w:val="28"/>
        </w:rPr>
        <w:t>3</w:t>
      </w:r>
      <w:r w:rsidRPr="00791D42">
        <w:rPr>
          <w:sz w:val="28"/>
          <w:szCs w:val="28"/>
        </w:rPr>
        <w:t xml:space="preserve"> заявления (</w:t>
      </w:r>
      <w:r w:rsidR="00A9618A">
        <w:rPr>
          <w:sz w:val="28"/>
          <w:szCs w:val="28"/>
        </w:rPr>
        <w:t>124</w:t>
      </w:r>
      <w:r w:rsidRPr="00791D42">
        <w:rPr>
          <w:sz w:val="28"/>
          <w:szCs w:val="28"/>
        </w:rPr>
        <w:t xml:space="preserve"> заявлени</w:t>
      </w:r>
      <w:r w:rsidR="00A9618A">
        <w:rPr>
          <w:sz w:val="28"/>
          <w:szCs w:val="28"/>
        </w:rPr>
        <w:t>я</w:t>
      </w:r>
      <w:r w:rsidRPr="00791D42">
        <w:rPr>
          <w:sz w:val="28"/>
          <w:szCs w:val="28"/>
        </w:rPr>
        <w:t xml:space="preserve"> с суммой долга</w:t>
      </w:r>
      <w:r w:rsidR="00A9618A">
        <w:rPr>
          <w:sz w:val="28"/>
          <w:szCs w:val="28"/>
        </w:rPr>
        <w:t xml:space="preserve"> 144,6 </w:t>
      </w:r>
      <w:proofErr w:type="spellStart"/>
      <w:r w:rsidR="00A9618A">
        <w:rPr>
          <w:sz w:val="28"/>
          <w:szCs w:val="28"/>
        </w:rPr>
        <w:t>млн</w:t>
      </w:r>
      <w:proofErr w:type="gramStart"/>
      <w:r w:rsidR="00A9618A">
        <w:rPr>
          <w:sz w:val="28"/>
          <w:szCs w:val="28"/>
        </w:rPr>
        <w:t>.р</w:t>
      </w:r>
      <w:proofErr w:type="gramEnd"/>
      <w:r w:rsidR="00A9618A">
        <w:rPr>
          <w:sz w:val="28"/>
          <w:szCs w:val="28"/>
        </w:rPr>
        <w:t>уб</w:t>
      </w:r>
      <w:proofErr w:type="spellEnd"/>
      <w:r w:rsidR="00A9618A">
        <w:rPr>
          <w:sz w:val="28"/>
          <w:szCs w:val="28"/>
        </w:rPr>
        <w:t>.)  и 2016 – на 88</w:t>
      </w:r>
      <w:r w:rsidRPr="00791D42">
        <w:rPr>
          <w:sz w:val="28"/>
          <w:szCs w:val="28"/>
        </w:rPr>
        <w:t xml:space="preserve"> заявлений (11 заявлений с суммой долга 39,1 </w:t>
      </w:r>
      <w:proofErr w:type="spellStart"/>
      <w:r w:rsidRPr="00791D42">
        <w:rPr>
          <w:sz w:val="28"/>
          <w:szCs w:val="28"/>
        </w:rPr>
        <w:t>млн.руб</w:t>
      </w:r>
      <w:proofErr w:type="spellEnd"/>
      <w:r w:rsidRPr="00791D42">
        <w:rPr>
          <w:sz w:val="28"/>
          <w:szCs w:val="28"/>
        </w:rPr>
        <w:t>.).</w:t>
      </w:r>
      <w:r>
        <w:rPr>
          <w:sz w:val="28"/>
          <w:szCs w:val="28"/>
        </w:rPr>
        <w:t xml:space="preserve"> </w:t>
      </w:r>
    </w:p>
    <w:p w:rsidR="00791D42" w:rsidRDefault="00791D42" w:rsidP="00791D42">
      <w:pPr>
        <w:snapToGrid/>
        <w:ind w:firstLine="709"/>
        <w:jc w:val="both"/>
        <w:rPr>
          <w:sz w:val="28"/>
          <w:szCs w:val="28"/>
        </w:rPr>
      </w:pPr>
      <w:proofErr w:type="gramStart"/>
      <w:r w:rsidRPr="00507E96">
        <w:rPr>
          <w:sz w:val="28"/>
          <w:szCs w:val="28"/>
        </w:rPr>
        <w:t>Уполномоченны</w:t>
      </w:r>
      <w:r w:rsidR="002B1742">
        <w:rPr>
          <w:sz w:val="28"/>
          <w:szCs w:val="28"/>
        </w:rPr>
        <w:t>й орган</w:t>
      </w:r>
      <w:r w:rsidRPr="001E283E">
        <w:rPr>
          <w:sz w:val="28"/>
          <w:szCs w:val="28"/>
        </w:rPr>
        <w:t xml:space="preserve"> принимает меры по инициированию только в отношении эффективных дел о банкротстве в целях обеспечения роста поступлений в бюджет</w:t>
      </w:r>
      <w:r w:rsidR="001939B6" w:rsidRPr="001939B6">
        <w:rPr>
          <w:sz w:val="28"/>
          <w:szCs w:val="28"/>
        </w:rPr>
        <w:t xml:space="preserve"> </w:t>
      </w:r>
      <w:r w:rsidR="001939B6" w:rsidRPr="001E283E">
        <w:rPr>
          <w:sz w:val="28"/>
          <w:szCs w:val="28"/>
        </w:rPr>
        <w:t>в результате погашения налогоплательщиком задолженности после принятия уполномоченным органом решения о подаче заявления либо в ходе дела о банкротстве, как в добровольном порядке, так и за счет пополнения конкурсной массы в процедуре банкротства.</w:t>
      </w:r>
      <w:proofErr w:type="gramEnd"/>
    </w:p>
    <w:p w:rsidR="00260978" w:rsidRDefault="00260978" w:rsidP="0026097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Управление при  принятии мер по инициированию процедур банкротами не преследует цель банкротства должника и участие в процедуре банкротства любой ценой.</w:t>
      </w:r>
    </w:p>
    <w:p w:rsidR="00260978" w:rsidRPr="00E57743" w:rsidRDefault="00260978" w:rsidP="00260978">
      <w:pPr>
        <w:snapToGri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добросовестных налогоплательщиков, которые хотят погасить долг, но по объективным причинам не могут сделать это сразу, готово рассматривать проекты мировых соглашений.</w:t>
      </w:r>
    </w:p>
    <w:p w:rsidR="00F159F1" w:rsidRPr="00F159F1" w:rsidRDefault="00F159F1" w:rsidP="00F159F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59F1">
        <w:rPr>
          <w:sz w:val="28"/>
          <w:szCs w:val="28"/>
        </w:rPr>
        <w:t xml:space="preserve">Основной причиной прекращения дел является отсутствие имущества достаточного на покрытие судебных расходов. </w:t>
      </w:r>
    </w:p>
    <w:p w:rsidR="00E57743" w:rsidRDefault="00F159F1" w:rsidP="00E57743">
      <w:pPr>
        <w:ind w:firstLine="709"/>
        <w:jc w:val="both"/>
        <w:rPr>
          <w:sz w:val="28"/>
          <w:szCs w:val="28"/>
        </w:rPr>
      </w:pPr>
      <w:r w:rsidRPr="00F159F1">
        <w:rPr>
          <w:b/>
          <w:sz w:val="28"/>
          <w:szCs w:val="28"/>
        </w:rPr>
        <w:t>Слайд №</w:t>
      </w:r>
      <w:r w:rsidR="00410223">
        <w:rPr>
          <w:b/>
          <w:sz w:val="28"/>
          <w:szCs w:val="28"/>
        </w:rPr>
        <w:t>3</w:t>
      </w:r>
      <w:r w:rsidRPr="00F159F1">
        <w:rPr>
          <w:b/>
          <w:sz w:val="28"/>
          <w:szCs w:val="28"/>
        </w:rPr>
        <w:t>.</w:t>
      </w:r>
      <w:r w:rsidRPr="00F159F1">
        <w:rPr>
          <w:sz w:val="28"/>
          <w:szCs w:val="28"/>
        </w:rPr>
        <w:t xml:space="preserve"> В текущем году количество процедур банкротства существенно возросло по сравнению с предыдущими годами. По состоянию </w:t>
      </w:r>
      <w:r w:rsidRPr="00F159F1">
        <w:rPr>
          <w:sz w:val="28"/>
          <w:szCs w:val="28"/>
        </w:rPr>
        <w:lastRenderedPageBreak/>
        <w:t>на 01.</w:t>
      </w:r>
      <w:r w:rsidR="00E57743" w:rsidRPr="00E57743">
        <w:rPr>
          <w:sz w:val="28"/>
          <w:szCs w:val="28"/>
        </w:rPr>
        <w:t>01.2018</w:t>
      </w:r>
      <w:r w:rsidRPr="00F159F1">
        <w:rPr>
          <w:sz w:val="28"/>
          <w:szCs w:val="28"/>
        </w:rPr>
        <w:t xml:space="preserve"> г. в процедурах банкротства находилось </w:t>
      </w:r>
      <w:r w:rsidR="00E57743">
        <w:rPr>
          <w:sz w:val="28"/>
          <w:szCs w:val="28"/>
        </w:rPr>
        <w:t>237</w:t>
      </w:r>
      <w:r w:rsidRPr="00F159F1">
        <w:rPr>
          <w:sz w:val="28"/>
          <w:szCs w:val="28"/>
        </w:rPr>
        <w:t xml:space="preserve"> должников  с суммой задолженности, включенной в реестр требований кредиторов </w:t>
      </w:r>
      <w:r w:rsidR="00E57743" w:rsidRPr="00315FDD">
        <w:rPr>
          <w:b/>
          <w:sz w:val="28"/>
          <w:szCs w:val="28"/>
        </w:rPr>
        <w:t>1595</w:t>
      </w:r>
      <w:r w:rsidR="00E57743">
        <w:rPr>
          <w:b/>
          <w:sz w:val="28"/>
          <w:szCs w:val="28"/>
        </w:rPr>
        <w:t>,</w:t>
      </w:r>
      <w:r w:rsidR="00E57743" w:rsidRPr="00315FDD">
        <w:rPr>
          <w:b/>
          <w:sz w:val="28"/>
          <w:szCs w:val="28"/>
        </w:rPr>
        <w:t>7</w:t>
      </w:r>
      <w:r w:rsidRPr="00F159F1">
        <w:rPr>
          <w:sz w:val="28"/>
          <w:szCs w:val="28"/>
        </w:rPr>
        <w:t xml:space="preserve"> млн</w:t>
      </w:r>
      <w:r w:rsidR="00E57743">
        <w:rPr>
          <w:sz w:val="28"/>
          <w:szCs w:val="28"/>
        </w:rPr>
        <w:t xml:space="preserve">. </w:t>
      </w:r>
      <w:r w:rsidRPr="00F159F1">
        <w:rPr>
          <w:sz w:val="28"/>
          <w:szCs w:val="28"/>
        </w:rPr>
        <w:t xml:space="preserve">рублей. </w:t>
      </w:r>
      <w:r w:rsidR="00E57743">
        <w:rPr>
          <w:sz w:val="28"/>
          <w:szCs w:val="28"/>
        </w:rPr>
        <w:t>По состоянию на 01.</w:t>
      </w:r>
      <w:r w:rsidR="00D47832">
        <w:rPr>
          <w:sz w:val="28"/>
          <w:szCs w:val="28"/>
        </w:rPr>
        <w:t>01</w:t>
      </w:r>
      <w:r w:rsidRPr="00F159F1">
        <w:rPr>
          <w:sz w:val="28"/>
          <w:szCs w:val="28"/>
        </w:rPr>
        <w:t>.201</w:t>
      </w:r>
      <w:r w:rsidR="00D47832">
        <w:rPr>
          <w:sz w:val="28"/>
          <w:szCs w:val="28"/>
        </w:rPr>
        <w:t>9</w:t>
      </w:r>
      <w:r w:rsidRPr="00F159F1">
        <w:rPr>
          <w:sz w:val="28"/>
          <w:szCs w:val="28"/>
        </w:rPr>
        <w:t xml:space="preserve"> их количество выросло примерно  </w:t>
      </w:r>
      <w:r w:rsidR="001939B6">
        <w:rPr>
          <w:sz w:val="28"/>
          <w:szCs w:val="28"/>
        </w:rPr>
        <w:t>на 30 %</w:t>
      </w:r>
      <w:r w:rsidRPr="00F159F1">
        <w:rPr>
          <w:sz w:val="28"/>
          <w:szCs w:val="28"/>
        </w:rPr>
        <w:t xml:space="preserve"> до </w:t>
      </w:r>
      <w:r w:rsidR="00E57743">
        <w:rPr>
          <w:sz w:val="28"/>
          <w:szCs w:val="28"/>
        </w:rPr>
        <w:t>3</w:t>
      </w:r>
      <w:r w:rsidR="00D47832">
        <w:rPr>
          <w:sz w:val="28"/>
          <w:szCs w:val="28"/>
        </w:rPr>
        <w:t>24</w:t>
      </w:r>
      <w:r w:rsidRPr="00F159F1">
        <w:rPr>
          <w:sz w:val="28"/>
          <w:szCs w:val="28"/>
        </w:rPr>
        <w:t xml:space="preserve"> процедур с суммой задолженности, включенной в реестр требований кредиторов </w:t>
      </w:r>
      <w:r w:rsidR="00D47832">
        <w:rPr>
          <w:szCs w:val="26"/>
        </w:rPr>
        <w:t>1641,3</w:t>
      </w:r>
      <w:r w:rsidRPr="00F159F1">
        <w:rPr>
          <w:b/>
          <w:sz w:val="28"/>
          <w:szCs w:val="28"/>
        </w:rPr>
        <w:t xml:space="preserve"> </w:t>
      </w:r>
      <w:r w:rsidR="00E57743">
        <w:rPr>
          <w:sz w:val="28"/>
          <w:szCs w:val="28"/>
        </w:rPr>
        <w:t>млн.</w:t>
      </w:r>
      <w:r w:rsidRPr="00F159F1">
        <w:rPr>
          <w:sz w:val="28"/>
          <w:szCs w:val="28"/>
        </w:rPr>
        <w:t xml:space="preserve"> рублей. </w:t>
      </w:r>
      <w:r w:rsidR="00D47832">
        <w:rPr>
          <w:sz w:val="28"/>
          <w:szCs w:val="28"/>
        </w:rPr>
        <w:t>По состоянию на 01.04</w:t>
      </w:r>
      <w:r w:rsidR="00D47832" w:rsidRPr="00D47832">
        <w:rPr>
          <w:sz w:val="28"/>
          <w:szCs w:val="28"/>
        </w:rPr>
        <w:t>.2019</w:t>
      </w:r>
      <w:r w:rsidR="00D47832">
        <w:rPr>
          <w:sz w:val="28"/>
          <w:szCs w:val="28"/>
        </w:rPr>
        <w:t xml:space="preserve"> количество должников составляет 363 с суммой долга, включенного в РТК 1797 </w:t>
      </w:r>
      <w:proofErr w:type="gramStart"/>
      <w:r w:rsidR="00D47832">
        <w:rPr>
          <w:sz w:val="28"/>
          <w:szCs w:val="28"/>
        </w:rPr>
        <w:t>млн</w:t>
      </w:r>
      <w:proofErr w:type="gramEnd"/>
      <w:r w:rsidR="00D47832">
        <w:rPr>
          <w:sz w:val="28"/>
          <w:szCs w:val="28"/>
        </w:rPr>
        <w:t xml:space="preserve"> рублей.</w:t>
      </w:r>
    </w:p>
    <w:p w:rsidR="00E57743" w:rsidRPr="00E57743" w:rsidRDefault="00410223" w:rsidP="00E5774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№4</w:t>
      </w:r>
      <w:r w:rsidR="00DA3364">
        <w:rPr>
          <w:sz w:val="28"/>
          <w:szCs w:val="28"/>
        </w:rPr>
        <w:t xml:space="preserve">. </w:t>
      </w:r>
      <w:r w:rsidR="00F159F1" w:rsidRPr="00F159F1">
        <w:rPr>
          <w:sz w:val="28"/>
          <w:szCs w:val="28"/>
        </w:rPr>
        <w:t>На настоящий момент в процедуре</w:t>
      </w:r>
      <w:r w:rsidR="00E57743">
        <w:rPr>
          <w:sz w:val="28"/>
          <w:szCs w:val="28"/>
        </w:rPr>
        <w:t xml:space="preserve"> </w:t>
      </w:r>
      <w:r w:rsidR="00E57743" w:rsidRPr="00E57743">
        <w:rPr>
          <w:b/>
          <w:sz w:val="28"/>
          <w:szCs w:val="28"/>
        </w:rPr>
        <w:t xml:space="preserve">наблюдения </w:t>
      </w:r>
      <w:r w:rsidR="00E57743">
        <w:rPr>
          <w:sz w:val="28"/>
          <w:szCs w:val="28"/>
        </w:rPr>
        <w:t>находя</w:t>
      </w:r>
      <w:r w:rsidR="00E57743" w:rsidRPr="00E57743">
        <w:rPr>
          <w:sz w:val="28"/>
          <w:szCs w:val="28"/>
        </w:rPr>
        <w:t xml:space="preserve">тся </w:t>
      </w:r>
      <w:r w:rsidR="00D47832">
        <w:rPr>
          <w:sz w:val="28"/>
          <w:szCs w:val="28"/>
        </w:rPr>
        <w:t>4</w:t>
      </w:r>
      <w:r w:rsidR="00E57743" w:rsidRPr="00E57743">
        <w:rPr>
          <w:sz w:val="28"/>
          <w:szCs w:val="28"/>
        </w:rPr>
        <w:t xml:space="preserve">0 должников, в процедуре </w:t>
      </w:r>
      <w:r w:rsidR="00E57743" w:rsidRPr="00E57743">
        <w:rPr>
          <w:b/>
          <w:sz w:val="28"/>
          <w:szCs w:val="28"/>
        </w:rPr>
        <w:t>внешнего управления</w:t>
      </w:r>
      <w:r w:rsidR="00E57743" w:rsidRPr="00E57743">
        <w:rPr>
          <w:sz w:val="28"/>
          <w:szCs w:val="28"/>
        </w:rPr>
        <w:t xml:space="preserve"> – 1 в процедуре </w:t>
      </w:r>
      <w:r w:rsidR="00E57743" w:rsidRPr="00E57743">
        <w:rPr>
          <w:b/>
          <w:sz w:val="28"/>
          <w:szCs w:val="28"/>
        </w:rPr>
        <w:t>конкурсного производства</w:t>
      </w:r>
      <w:r w:rsidR="00D47832">
        <w:rPr>
          <w:sz w:val="28"/>
          <w:szCs w:val="28"/>
        </w:rPr>
        <w:t xml:space="preserve"> – 163</w:t>
      </w:r>
      <w:r w:rsidR="00E57743" w:rsidRPr="00E57743">
        <w:rPr>
          <w:sz w:val="28"/>
          <w:szCs w:val="28"/>
        </w:rPr>
        <w:t xml:space="preserve"> должников, в процедуре </w:t>
      </w:r>
      <w:r w:rsidR="00E57743" w:rsidRPr="00E57743">
        <w:rPr>
          <w:b/>
          <w:sz w:val="28"/>
          <w:szCs w:val="28"/>
        </w:rPr>
        <w:t>реструктуризации долгов</w:t>
      </w:r>
      <w:r w:rsidR="00E57743" w:rsidRPr="00E57743">
        <w:rPr>
          <w:sz w:val="28"/>
          <w:szCs w:val="28"/>
        </w:rPr>
        <w:t xml:space="preserve"> </w:t>
      </w:r>
      <w:r w:rsidR="00E57743" w:rsidRPr="00E57743">
        <w:rPr>
          <w:b/>
          <w:sz w:val="28"/>
          <w:szCs w:val="28"/>
        </w:rPr>
        <w:t>гражданина</w:t>
      </w:r>
      <w:r w:rsidR="00E57743" w:rsidRPr="00E57743">
        <w:rPr>
          <w:sz w:val="28"/>
          <w:szCs w:val="28"/>
        </w:rPr>
        <w:t xml:space="preserve"> – </w:t>
      </w:r>
      <w:r w:rsidR="00D47832">
        <w:rPr>
          <w:sz w:val="28"/>
          <w:szCs w:val="28"/>
        </w:rPr>
        <w:t>52</w:t>
      </w:r>
      <w:r w:rsidR="00E57743" w:rsidRPr="00E57743">
        <w:rPr>
          <w:sz w:val="28"/>
          <w:szCs w:val="28"/>
        </w:rPr>
        <w:t xml:space="preserve"> должников, в процедуре </w:t>
      </w:r>
      <w:r w:rsidR="00E57743" w:rsidRPr="00E57743">
        <w:rPr>
          <w:b/>
          <w:sz w:val="28"/>
          <w:szCs w:val="28"/>
        </w:rPr>
        <w:t>реализации имущества гражданина</w:t>
      </w:r>
      <w:r w:rsidR="00E57743" w:rsidRPr="00E57743">
        <w:rPr>
          <w:sz w:val="28"/>
          <w:szCs w:val="28"/>
        </w:rPr>
        <w:t xml:space="preserve"> –</w:t>
      </w:r>
      <w:r w:rsidR="00D47832">
        <w:rPr>
          <w:sz w:val="28"/>
          <w:szCs w:val="28"/>
        </w:rPr>
        <w:t>107</w:t>
      </w:r>
      <w:r w:rsidR="00E57743" w:rsidRPr="00E57743">
        <w:rPr>
          <w:sz w:val="28"/>
          <w:szCs w:val="28"/>
        </w:rPr>
        <w:t xml:space="preserve"> должников. </w:t>
      </w:r>
    </w:p>
    <w:p w:rsidR="001939B6" w:rsidRPr="001939B6" w:rsidRDefault="001939B6" w:rsidP="00140CD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9B6">
        <w:rPr>
          <w:b/>
          <w:sz w:val="28"/>
          <w:szCs w:val="28"/>
        </w:rPr>
        <w:t xml:space="preserve">Слайд № </w:t>
      </w:r>
      <w:r w:rsidR="00410223">
        <w:rPr>
          <w:b/>
          <w:sz w:val="28"/>
          <w:szCs w:val="28"/>
        </w:rPr>
        <w:t>5</w:t>
      </w:r>
      <w:r w:rsidRPr="001939B6">
        <w:rPr>
          <w:b/>
          <w:sz w:val="28"/>
          <w:szCs w:val="28"/>
        </w:rPr>
        <w:t xml:space="preserve">. </w:t>
      </w:r>
      <w:proofErr w:type="gramStart"/>
      <w:r w:rsidRPr="00140CD6">
        <w:rPr>
          <w:sz w:val="28"/>
          <w:szCs w:val="28"/>
        </w:rPr>
        <w:t>По видам экономической деятельности по состоянию на 01.</w:t>
      </w:r>
      <w:r w:rsidR="00D47832">
        <w:rPr>
          <w:sz w:val="28"/>
          <w:szCs w:val="28"/>
        </w:rPr>
        <w:t>04</w:t>
      </w:r>
      <w:r w:rsidRPr="00140CD6">
        <w:rPr>
          <w:sz w:val="28"/>
          <w:szCs w:val="28"/>
        </w:rPr>
        <w:t>.201</w:t>
      </w:r>
      <w:r w:rsidR="00D47832">
        <w:rPr>
          <w:sz w:val="28"/>
          <w:szCs w:val="28"/>
        </w:rPr>
        <w:t>9</w:t>
      </w:r>
      <w:r w:rsidRPr="00140CD6">
        <w:rPr>
          <w:sz w:val="28"/>
          <w:szCs w:val="28"/>
        </w:rPr>
        <w:t xml:space="preserve"> г. наибольший удельный вес должников </w:t>
      </w:r>
      <w:r w:rsidRPr="003C334C">
        <w:rPr>
          <w:sz w:val="28"/>
          <w:szCs w:val="28"/>
        </w:rPr>
        <w:t xml:space="preserve">банкротов – </w:t>
      </w:r>
      <w:r w:rsidR="003C334C" w:rsidRPr="003C334C">
        <w:rPr>
          <w:sz w:val="28"/>
          <w:szCs w:val="28"/>
        </w:rPr>
        <w:t>25</w:t>
      </w:r>
      <w:r w:rsidRPr="003C334C">
        <w:rPr>
          <w:sz w:val="28"/>
          <w:szCs w:val="28"/>
        </w:rPr>
        <w:t>% (</w:t>
      </w:r>
      <w:r w:rsidR="00D47832">
        <w:rPr>
          <w:sz w:val="28"/>
          <w:szCs w:val="28"/>
        </w:rPr>
        <w:t>49</w:t>
      </w:r>
      <w:r w:rsidRPr="003C334C">
        <w:rPr>
          <w:sz w:val="28"/>
          <w:szCs w:val="28"/>
        </w:rPr>
        <w:t xml:space="preserve"> должников - банкротов) – приходится на </w:t>
      </w:r>
      <w:r w:rsidR="00140CD6" w:rsidRPr="003C334C">
        <w:rPr>
          <w:sz w:val="28"/>
          <w:szCs w:val="28"/>
        </w:rPr>
        <w:t>деятельность по операциям с недвижимым имуществом</w:t>
      </w:r>
      <w:r w:rsidR="003C334C" w:rsidRPr="003C334C">
        <w:rPr>
          <w:sz w:val="28"/>
          <w:szCs w:val="28"/>
        </w:rPr>
        <w:t>, 20</w:t>
      </w:r>
      <w:r w:rsidR="00140CD6" w:rsidRPr="003C334C">
        <w:rPr>
          <w:sz w:val="28"/>
          <w:szCs w:val="28"/>
        </w:rPr>
        <w:t>% (</w:t>
      </w:r>
      <w:r w:rsidR="00D47832">
        <w:rPr>
          <w:sz w:val="28"/>
          <w:szCs w:val="28"/>
        </w:rPr>
        <w:t>40</w:t>
      </w:r>
      <w:r w:rsidRPr="003C334C">
        <w:rPr>
          <w:sz w:val="28"/>
          <w:szCs w:val="28"/>
        </w:rPr>
        <w:t xml:space="preserve"> должников - банкротов) </w:t>
      </w:r>
      <w:r w:rsidR="00140CD6" w:rsidRPr="003C334C">
        <w:rPr>
          <w:sz w:val="28"/>
          <w:szCs w:val="28"/>
        </w:rPr>
        <w:t xml:space="preserve">приходится на оптовую и розничную торговлю, </w:t>
      </w:r>
      <w:r w:rsidR="003C334C" w:rsidRPr="003C334C">
        <w:rPr>
          <w:sz w:val="28"/>
          <w:szCs w:val="28"/>
        </w:rPr>
        <w:t>15</w:t>
      </w:r>
      <w:r w:rsidR="00140CD6" w:rsidRPr="003C334C">
        <w:rPr>
          <w:sz w:val="28"/>
          <w:szCs w:val="28"/>
        </w:rPr>
        <w:t>% (</w:t>
      </w:r>
      <w:r w:rsidR="00D47832">
        <w:rPr>
          <w:sz w:val="28"/>
          <w:szCs w:val="28"/>
        </w:rPr>
        <w:t>30</w:t>
      </w:r>
      <w:r w:rsidR="00140CD6" w:rsidRPr="003C334C">
        <w:rPr>
          <w:sz w:val="28"/>
          <w:szCs w:val="28"/>
        </w:rPr>
        <w:t xml:space="preserve"> должников - банкротов) </w:t>
      </w:r>
      <w:r w:rsidRPr="003C334C">
        <w:rPr>
          <w:sz w:val="28"/>
          <w:szCs w:val="28"/>
        </w:rPr>
        <w:t xml:space="preserve">приходится на строительство, </w:t>
      </w:r>
      <w:r w:rsidR="003C334C" w:rsidRPr="003C334C">
        <w:rPr>
          <w:sz w:val="28"/>
          <w:szCs w:val="28"/>
        </w:rPr>
        <w:t>9</w:t>
      </w:r>
      <w:r w:rsidR="00140CD6" w:rsidRPr="003C334C">
        <w:rPr>
          <w:sz w:val="28"/>
          <w:szCs w:val="28"/>
        </w:rPr>
        <w:t xml:space="preserve"> % (</w:t>
      </w:r>
      <w:r w:rsidR="00D47832">
        <w:rPr>
          <w:sz w:val="28"/>
          <w:szCs w:val="28"/>
        </w:rPr>
        <w:t>20</w:t>
      </w:r>
      <w:r w:rsidRPr="003C334C">
        <w:rPr>
          <w:sz w:val="28"/>
          <w:szCs w:val="28"/>
        </w:rPr>
        <w:t xml:space="preserve"> должников - банкротов) приходится на </w:t>
      </w:r>
      <w:r w:rsidR="00140CD6" w:rsidRPr="003C334C">
        <w:rPr>
          <w:sz w:val="28"/>
          <w:szCs w:val="28"/>
        </w:rPr>
        <w:t>транспортировку и хранение,</w:t>
      </w:r>
      <w:r w:rsidRPr="003C334C">
        <w:rPr>
          <w:sz w:val="28"/>
          <w:szCs w:val="28"/>
        </w:rPr>
        <w:t xml:space="preserve">  </w:t>
      </w:r>
      <w:r w:rsidR="003C334C" w:rsidRPr="003C334C">
        <w:rPr>
          <w:sz w:val="28"/>
          <w:szCs w:val="28"/>
        </w:rPr>
        <w:t>8</w:t>
      </w:r>
      <w:r w:rsidRPr="003C334C">
        <w:rPr>
          <w:sz w:val="28"/>
          <w:szCs w:val="28"/>
        </w:rPr>
        <w:t>% (</w:t>
      </w:r>
      <w:r w:rsidR="00140CD6" w:rsidRPr="003C334C">
        <w:rPr>
          <w:sz w:val="28"/>
          <w:szCs w:val="28"/>
        </w:rPr>
        <w:t>1</w:t>
      </w:r>
      <w:r w:rsidR="00D47832">
        <w:rPr>
          <w:sz w:val="28"/>
          <w:szCs w:val="28"/>
        </w:rPr>
        <w:t>8</w:t>
      </w:r>
      <w:r w:rsidRPr="003C334C">
        <w:rPr>
          <w:sz w:val="28"/>
          <w:szCs w:val="28"/>
        </w:rPr>
        <w:t xml:space="preserve"> должников - банкротов) приходится на сельское и</w:t>
      </w:r>
      <w:proofErr w:type="gramEnd"/>
      <w:r w:rsidRPr="003C334C">
        <w:rPr>
          <w:sz w:val="28"/>
          <w:szCs w:val="28"/>
        </w:rPr>
        <w:t xml:space="preserve"> лесное хозяйство</w:t>
      </w:r>
      <w:r w:rsidR="00140CD6" w:rsidRPr="003C334C">
        <w:rPr>
          <w:sz w:val="28"/>
          <w:szCs w:val="28"/>
        </w:rPr>
        <w:t>,</w:t>
      </w:r>
      <w:r w:rsidRPr="003C334C">
        <w:rPr>
          <w:sz w:val="28"/>
          <w:szCs w:val="28"/>
        </w:rPr>
        <w:t xml:space="preserve"> на обрабатывающее производство </w:t>
      </w:r>
      <w:r w:rsidR="003C334C" w:rsidRPr="003C334C">
        <w:rPr>
          <w:sz w:val="28"/>
          <w:szCs w:val="28"/>
        </w:rPr>
        <w:t>7</w:t>
      </w:r>
      <w:r w:rsidRPr="003C334C">
        <w:rPr>
          <w:sz w:val="28"/>
          <w:szCs w:val="28"/>
        </w:rPr>
        <w:t>% (1</w:t>
      </w:r>
      <w:r w:rsidR="00D47832">
        <w:rPr>
          <w:sz w:val="28"/>
          <w:szCs w:val="28"/>
        </w:rPr>
        <w:t>7</w:t>
      </w:r>
      <w:r w:rsidRPr="003C334C">
        <w:rPr>
          <w:sz w:val="28"/>
          <w:szCs w:val="28"/>
        </w:rPr>
        <w:t xml:space="preserve"> должников банкротов) и </w:t>
      </w:r>
      <w:r w:rsidR="003C334C" w:rsidRPr="003C334C">
        <w:rPr>
          <w:sz w:val="28"/>
          <w:szCs w:val="28"/>
        </w:rPr>
        <w:t>14</w:t>
      </w:r>
      <w:r w:rsidRPr="003C334C">
        <w:rPr>
          <w:sz w:val="28"/>
          <w:szCs w:val="28"/>
        </w:rPr>
        <w:t>% (</w:t>
      </w:r>
      <w:r w:rsidR="00D47832">
        <w:rPr>
          <w:sz w:val="28"/>
          <w:szCs w:val="28"/>
        </w:rPr>
        <w:t>29</w:t>
      </w:r>
      <w:r w:rsidRPr="003C334C">
        <w:rPr>
          <w:sz w:val="28"/>
          <w:szCs w:val="28"/>
        </w:rPr>
        <w:t xml:space="preserve"> должника-банкрота)</w:t>
      </w:r>
      <w:r w:rsidRPr="00140CD6">
        <w:rPr>
          <w:sz w:val="28"/>
          <w:szCs w:val="28"/>
        </w:rPr>
        <w:t xml:space="preserve"> на остальные виды деятельности.</w:t>
      </w:r>
    </w:p>
    <w:p w:rsidR="00D47832" w:rsidRDefault="00D47832" w:rsidP="00D47832">
      <w:pPr>
        <w:suppressAutoHyphens/>
        <w:ind w:firstLine="709"/>
        <w:jc w:val="both"/>
        <w:rPr>
          <w:b/>
          <w:sz w:val="28"/>
          <w:szCs w:val="28"/>
        </w:rPr>
      </w:pPr>
      <w:r w:rsidRPr="00D47832">
        <w:rPr>
          <w:b/>
          <w:sz w:val="28"/>
          <w:szCs w:val="28"/>
        </w:rPr>
        <w:t>Слайд №</w:t>
      </w:r>
      <w:r w:rsidR="00410223">
        <w:rPr>
          <w:b/>
          <w:sz w:val="28"/>
          <w:szCs w:val="28"/>
        </w:rPr>
        <w:t>6</w:t>
      </w:r>
      <w:r w:rsidRPr="00D47832">
        <w:rPr>
          <w:b/>
          <w:sz w:val="28"/>
          <w:szCs w:val="28"/>
        </w:rPr>
        <w:t>.</w:t>
      </w:r>
    </w:p>
    <w:p w:rsidR="00D47832" w:rsidRPr="001F0125" w:rsidRDefault="00D47832" w:rsidP="00D47832">
      <w:pPr>
        <w:suppressAutoHyphens/>
        <w:ind w:firstLine="709"/>
        <w:jc w:val="both"/>
        <w:rPr>
          <w:sz w:val="28"/>
          <w:szCs w:val="28"/>
        </w:rPr>
      </w:pPr>
      <w:r w:rsidRPr="001F0125">
        <w:rPr>
          <w:sz w:val="28"/>
          <w:szCs w:val="28"/>
        </w:rPr>
        <w:t xml:space="preserve">По результатам работы за 2018 года погашение задолженности в процедурах банкротства составляет 354,2 млн. рублей. </w:t>
      </w:r>
    </w:p>
    <w:p w:rsidR="00D47832" w:rsidRPr="001F0125" w:rsidRDefault="00D47832" w:rsidP="00D47832">
      <w:pPr>
        <w:suppressAutoHyphens/>
        <w:ind w:firstLine="709"/>
        <w:jc w:val="both"/>
        <w:rPr>
          <w:sz w:val="28"/>
          <w:szCs w:val="28"/>
        </w:rPr>
      </w:pPr>
      <w:r w:rsidRPr="001F0125">
        <w:rPr>
          <w:sz w:val="28"/>
          <w:szCs w:val="28"/>
        </w:rPr>
        <w:t>Показатель эффективности взыскания в ходе процедур банкротства составляет 325,8 процентов.</w:t>
      </w:r>
    </w:p>
    <w:p w:rsidR="00D47832" w:rsidRPr="00D47832" w:rsidRDefault="00D47832" w:rsidP="00D47832">
      <w:pPr>
        <w:suppressAutoHyphens/>
        <w:ind w:firstLine="709"/>
        <w:jc w:val="both"/>
        <w:rPr>
          <w:sz w:val="28"/>
          <w:szCs w:val="28"/>
        </w:rPr>
      </w:pPr>
      <w:r w:rsidRPr="00D47832">
        <w:rPr>
          <w:sz w:val="28"/>
          <w:szCs w:val="28"/>
        </w:rPr>
        <w:t xml:space="preserve">По результатам работы за 3 месяца </w:t>
      </w:r>
      <w:r>
        <w:rPr>
          <w:sz w:val="28"/>
          <w:szCs w:val="28"/>
        </w:rPr>
        <w:t>текущего</w:t>
      </w:r>
      <w:r w:rsidRPr="00D47832">
        <w:rPr>
          <w:sz w:val="28"/>
          <w:szCs w:val="28"/>
        </w:rPr>
        <w:t xml:space="preserve"> года погашение задолженности в процедурах банкротства составляет 55,8 млн. рублей. </w:t>
      </w:r>
    </w:p>
    <w:p w:rsidR="00D47832" w:rsidRPr="00D47832" w:rsidRDefault="00D47832" w:rsidP="00D47832">
      <w:pPr>
        <w:suppressAutoHyphens/>
        <w:snapToGrid/>
        <w:ind w:firstLine="709"/>
        <w:jc w:val="both"/>
        <w:rPr>
          <w:sz w:val="28"/>
          <w:szCs w:val="28"/>
        </w:rPr>
      </w:pPr>
      <w:r w:rsidRPr="00D47832">
        <w:rPr>
          <w:sz w:val="28"/>
          <w:szCs w:val="28"/>
        </w:rPr>
        <w:t>Показатель эффективности взыскания в ходе процедур банкротства составил 229 процентов.</w:t>
      </w:r>
    </w:p>
    <w:p w:rsidR="00155258" w:rsidRDefault="00155258" w:rsidP="00DA3364">
      <w:pPr>
        <w:pStyle w:val="a5"/>
        <w:tabs>
          <w:tab w:val="clear" w:pos="4677"/>
          <w:tab w:val="clear" w:pos="9355"/>
        </w:tabs>
        <w:ind w:firstLine="709"/>
        <w:jc w:val="both"/>
        <w:rPr>
          <w:szCs w:val="28"/>
          <w:highlight w:val="yellow"/>
        </w:rPr>
      </w:pPr>
      <w:bookmarkStart w:id="0" w:name="_GoBack"/>
      <w:bookmarkEnd w:id="0"/>
    </w:p>
    <w:p w:rsidR="00155258" w:rsidRPr="00410223" w:rsidRDefault="00155258" w:rsidP="00DA3364">
      <w:pPr>
        <w:pStyle w:val="a5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r w:rsidRPr="00410223">
        <w:rPr>
          <w:szCs w:val="28"/>
        </w:rPr>
        <w:t xml:space="preserve">Слайд </w:t>
      </w:r>
      <w:r w:rsidR="00410223" w:rsidRPr="00410223">
        <w:rPr>
          <w:szCs w:val="28"/>
        </w:rPr>
        <w:t>7, 8</w:t>
      </w:r>
    </w:p>
    <w:p w:rsidR="00020215" w:rsidRDefault="00155258" w:rsidP="00155258">
      <w:pPr>
        <w:pStyle w:val="a5"/>
        <w:ind w:firstLine="709"/>
        <w:jc w:val="both"/>
        <w:rPr>
          <w:szCs w:val="28"/>
        </w:rPr>
      </w:pPr>
      <w:proofErr w:type="gramStart"/>
      <w:r w:rsidRPr="00155258">
        <w:rPr>
          <w:szCs w:val="28"/>
        </w:rPr>
        <w:t xml:space="preserve">Подпунктом 2 пункта 2 статьи 45 НК РФ </w:t>
      </w:r>
      <w:r>
        <w:rPr>
          <w:szCs w:val="28"/>
        </w:rPr>
        <w:t xml:space="preserve">закреплены положения о </w:t>
      </w:r>
      <w:r w:rsidRPr="00155258">
        <w:rPr>
          <w:szCs w:val="28"/>
        </w:rPr>
        <w:t>взыскани</w:t>
      </w:r>
      <w:r>
        <w:rPr>
          <w:szCs w:val="28"/>
        </w:rPr>
        <w:t>и</w:t>
      </w:r>
      <w:r w:rsidRPr="00155258">
        <w:rPr>
          <w:szCs w:val="28"/>
        </w:rPr>
        <w:t xml:space="preserve"> в судебном порядке сумм налоговой задолженности, числящейся более трех месяцев, с иного лица (зависимого и (или) основного по отношению к налогоплательщику), в пользу которого отчуждено принадлежащее налогоплательщику (основному и (или) зависимому по отношению к иному лицу) имущество, за счет которого должна быть исполне</w:t>
      </w:r>
      <w:r w:rsidR="00020215">
        <w:rPr>
          <w:szCs w:val="28"/>
        </w:rPr>
        <w:t xml:space="preserve">на обязанность по уплате налога. </w:t>
      </w:r>
      <w:proofErr w:type="gramEnd"/>
    </w:p>
    <w:p w:rsidR="00410223" w:rsidRDefault="00410223" w:rsidP="00155258">
      <w:pPr>
        <w:pStyle w:val="a5"/>
        <w:ind w:firstLine="709"/>
        <w:jc w:val="both"/>
        <w:rPr>
          <w:szCs w:val="28"/>
        </w:rPr>
      </w:pPr>
    </w:p>
    <w:p w:rsidR="00410223" w:rsidRDefault="00F87D55" w:rsidP="00155258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Слайд 9</w:t>
      </w:r>
    </w:p>
    <w:p w:rsidR="00155258" w:rsidRPr="00155258" w:rsidRDefault="00155258" w:rsidP="00155258">
      <w:pPr>
        <w:pStyle w:val="a5"/>
        <w:ind w:firstLine="709"/>
        <w:jc w:val="both"/>
        <w:rPr>
          <w:szCs w:val="28"/>
        </w:rPr>
      </w:pPr>
      <w:r w:rsidRPr="00155258">
        <w:rPr>
          <w:szCs w:val="28"/>
        </w:rPr>
        <w:t>В качестве таких лиц, могут выступать лица, указанные в статье 11 НК РФ</w:t>
      </w:r>
      <w:r>
        <w:rPr>
          <w:szCs w:val="28"/>
        </w:rPr>
        <w:t>, а именно</w:t>
      </w:r>
      <w:r w:rsidRPr="00155258">
        <w:rPr>
          <w:szCs w:val="28"/>
        </w:rPr>
        <w:t xml:space="preserve">: </w:t>
      </w:r>
    </w:p>
    <w:p w:rsidR="00155258" w:rsidRPr="00155258" w:rsidRDefault="00155258" w:rsidP="00155258">
      <w:pPr>
        <w:pStyle w:val="a5"/>
        <w:ind w:firstLine="709"/>
        <w:jc w:val="both"/>
        <w:rPr>
          <w:szCs w:val="28"/>
        </w:rPr>
      </w:pPr>
      <w:r w:rsidRPr="00155258">
        <w:rPr>
          <w:szCs w:val="28"/>
        </w:rPr>
        <w:t xml:space="preserve">а) организации; </w:t>
      </w:r>
    </w:p>
    <w:p w:rsidR="00155258" w:rsidRPr="00155258" w:rsidRDefault="00155258" w:rsidP="00155258">
      <w:pPr>
        <w:pStyle w:val="a5"/>
        <w:ind w:firstLine="709"/>
        <w:jc w:val="both"/>
        <w:rPr>
          <w:szCs w:val="28"/>
        </w:rPr>
      </w:pPr>
      <w:r w:rsidRPr="00155258">
        <w:rPr>
          <w:szCs w:val="28"/>
        </w:rPr>
        <w:lastRenderedPageBreak/>
        <w:t xml:space="preserve">б) физические лица; </w:t>
      </w:r>
    </w:p>
    <w:p w:rsidR="00155258" w:rsidRPr="00155258" w:rsidRDefault="00155258" w:rsidP="00155258">
      <w:pPr>
        <w:pStyle w:val="a5"/>
        <w:ind w:firstLine="709"/>
        <w:jc w:val="both"/>
        <w:rPr>
          <w:szCs w:val="28"/>
        </w:rPr>
      </w:pPr>
      <w:r w:rsidRPr="00155258">
        <w:rPr>
          <w:szCs w:val="28"/>
        </w:rPr>
        <w:t>в) индивидуальные предприниматели - физические лица, зарегистрированные в установленном порядке и осуществляющие предпринимательскую деятельность без образования юридического лица.</w:t>
      </w:r>
    </w:p>
    <w:p w:rsidR="00155258" w:rsidRPr="00155258" w:rsidRDefault="00155258" w:rsidP="00155258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Ранее,</w:t>
      </w:r>
      <w:r w:rsidRPr="00155258">
        <w:rPr>
          <w:szCs w:val="28"/>
        </w:rPr>
        <w:t xml:space="preserve"> данная норма могла применяться исключительно в отношении зависимых организаций. </w:t>
      </w:r>
      <w:r>
        <w:rPr>
          <w:szCs w:val="28"/>
        </w:rPr>
        <w:t>В настоящее время</w:t>
      </w:r>
      <w:r w:rsidRPr="00155258">
        <w:rPr>
          <w:szCs w:val="28"/>
        </w:rPr>
        <w:t xml:space="preserve"> взыскание налоговой задолженности осуществляется с лиц, признанных судом иным образом зависимыми с налогоплательщиком, за которым числится недоимка. </w:t>
      </w:r>
    </w:p>
    <w:p w:rsidR="00155258" w:rsidRPr="00155258" w:rsidRDefault="00155258" w:rsidP="00155258">
      <w:pPr>
        <w:pStyle w:val="a5"/>
        <w:ind w:firstLine="709"/>
        <w:jc w:val="both"/>
        <w:rPr>
          <w:szCs w:val="28"/>
        </w:rPr>
      </w:pPr>
      <w:r w:rsidRPr="00155258">
        <w:rPr>
          <w:szCs w:val="28"/>
        </w:rPr>
        <w:t xml:space="preserve">Кроме того, законодательством Российской Федерации о налогах и сборах не установлены ограничения в виде возможности взыскания задолженности по налогам лишь с российских основных или зависимых обществ налогоплательщика.  </w:t>
      </w:r>
    </w:p>
    <w:p w:rsidR="00155258" w:rsidRPr="00155258" w:rsidRDefault="00155258" w:rsidP="00155258">
      <w:pPr>
        <w:pStyle w:val="a5"/>
        <w:ind w:firstLine="709"/>
        <w:jc w:val="both"/>
        <w:rPr>
          <w:szCs w:val="28"/>
        </w:rPr>
      </w:pPr>
      <w:r w:rsidRPr="00155258">
        <w:rPr>
          <w:szCs w:val="28"/>
        </w:rPr>
        <w:t>Таким образом, налоговые органы не лишены возможности обратиться в суд с иском о взыскании задолженности налогоплательщика с его иностранного основного или зависимого общества, если подача такого заявления возможна в соответствии с международными договорами, налоговым и гражданским законодательством Российской Федерации.</w:t>
      </w:r>
    </w:p>
    <w:p w:rsidR="00410223" w:rsidRDefault="00F87D55" w:rsidP="00410223">
      <w:pPr>
        <w:pStyle w:val="a5"/>
        <w:ind w:firstLine="709"/>
        <w:rPr>
          <w:szCs w:val="28"/>
        </w:rPr>
      </w:pPr>
      <w:r>
        <w:rPr>
          <w:szCs w:val="28"/>
        </w:rPr>
        <w:t>Слайд 10</w:t>
      </w:r>
    </w:p>
    <w:p w:rsidR="00410223" w:rsidRPr="00410223" w:rsidRDefault="00410223" w:rsidP="00410223">
      <w:pPr>
        <w:pStyle w:val="a5"/>
        <w:ind w:firstLine="709"/>
        <w:rPr>
          <w:szCs w:val="28"/>
        </w:rPr>
      </w:pPr>
      <w:r w:rsidRPr="00410223">
        <w:rPr>
          <w:szCs w:val="28"/>
        </w:rPr>
        <w:t xml:space="preserve">Условиями применения указанной нормы являются </w:t>
      </w:r>
    </w:p>
    <w:p w:rsidR="00000000" w:rsidRPr="00410223" w:rsidRDefault="00410223" w:rsidP="00410223">
      <w:pPr>
        <w:pStyle w:val="a5"/>
        <w:jc w:val="both"/>
        <w:rPr>
          <w:szCs w:val="28"/>
        </w:rPr>
      </w:pPr>
      <w:r w:rsidRPr="00410223">
        <w:rPr>
          <w:szCs w:val="28"/>
        </w:rPr>
        <w:t xml:space="preserve">– </w:t>
      </w:r>
      <w:r w:rsidR="0073120E" w:rsidRPr="00410223">
        <w:rPr>
          <w:bCs/>
          <w:szCs w:val="28"/>
        </w:rPr>
        <w:t>за налогоплательщиком числится задолженность по итогам налоговой проверки;</w:t>
      </w:r>
    </w:p>
    <w:p w:rsidR="00000000" w:rsidRPr="00410223" w:rsidRDefault="00410223" w:rsidP="00410223">
      <w:pPr>
        <w:pStyle w:val="a5"/>
        <w:jc w:val="both"/>
        <w:rPr>
          <w:szCs w:val="28"/>
        </w:rPr>
      </w:pPr>
      <w:r w:rsidRPr="00410223">
        <w:rPr>
          <w:szCs w:val="28"/>
        </w:rPr>
        <w:t>–</w:t>
      </w:r>
      <w:r w:rsidRPr="00410223">
        <w:rPr>
          <w:szCs w:val="28"/>
        </w:rPr>
        <w:t xml:space="preserve"> </w:t>
      </w:r>
      <w:r w:rsidR="0073120E" w:rsidRPr="00410223">
        <w:rPr>
          <w:bCs/>
          <w:szCs w:val="28"/>
        </w:rPr>
        <w:t>задолженность числится более трех месяцев;</w:t>
      </w:r>
    </w:p>
    <w:p w:rsidR="00000000" w:rsidRPr="00410223" w:rsidRDefault="00410223" w:rsidP="00410223">
      <w:pPr>
        <w:pStyle w:val="a5"/>
        <w:jc w:val="both"/>
        <w:rPr>
          <w:szCs w:val="28"/>
        </w:rPr>
      </w:pPr>
      <w:r w:rsidRPr="00410223">
        <w:rPr>
          <w:szCs w:val="28"/>
        </w:rPr>
        <w:t>–</w:t>
      </w:r>
      <w:r w:rsidRPr="00410223">
        <w:rPr>
          <w:szCs w:val="28"/>
        </w:rPr>
        <w:t xml:space="preserve"> </w:t>
      </w:r>
      <w:r w:rsidR="0073120E" w:rsidRPr="00410223">
        <w:rPr>
          <w:bCs/>
          <w:szCs w:val="28"/>
        </w:rPr>
        <w:t>лица (как организации, так и физические лица) признаны зависимыми;</w:t>
      </w:r>
    </w:p>
    <w:p w:rsidR="00000000" w:rsidRPr="00410223" w:rsidRDefault="00410223" w:rsidP="00410223">
      <w:pPr>
        <w:pStyle w:val="a5"/>
        <w:jc w:val="both"/>
        <w:rPr>
          <w:szCs w:val="28"/>
        </w:rPr>
      </w:pPr>
      <w:r w:rsidRPr="00410223">
        <w:rPr>
          <w:szCs w:val="28"/>
        </w:rPr>
        <w:t>–</w:t>
      </w:r>
      <w:r w:rsidRPr="00410223">
        <w:rPr>
          <w:szCs w:val="28"/>
        </w:rPr>
        <w:t xml:space="preserve"> </w:t>
      </w:r>
      <w:r w:rsidR="0073120E" w:rsidRPr="00410223">
        <w:rPr>
          <w:bCs/>
          <w:szCs w:val="28"/>
        </w:rPr>
        <w:t>с момента, когда организация, за которой числится недоимка, узнала или должна была узнать о назначении выездной налоговой проверки или о начале проведения камеральной налоговой проверки, произошла передача денежных средст</w:t>
      </w:r>
      <w:r w:rsidR="0073120E" w:rsidRPr="00410223">
        <w:rPr>
          <w:bCs/>
          <w:szCs w:val="28"/>
        </w:rPr>
        <w:t>в, иного имущества третьему лицу.</w:t>
      </w:r>
    </w:p>
    <w:p w:rsidR="00155258" w:rsidRDefault="00155258" w:rsidP="00155258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155258">
        <w:rPr>
          <w:szCs w:val="28"/>
        </w:rPr>
        <w:t xml:space="preserve">татья </w:t>
      </w:r>
      <w:r>
        <w:rPr>
          <w:szCs w:val="28"/>
        </w:rPr>
        <w:t xml:space="preserve">45 </w:t>
      </w:r>
      <w:r w:rsidRPr="00155258">
        <w:rPr>
          <w:szCs w:val="28"/>
        </w:rPr>
        <w:t xml:space="preserve">НК РФ </w:t>
      </w:r>
      <w:r>
        <w:rPr>
          <w:szCs w:val="28"/>
        </w:rPr>
        <w:t xml:space="preserve">является одним </w:t>
      </w:r>
      <w:proofErr w:type="gramStart"/>
      <w:r>
        <w:rPr>
          <w:szCs w:val="28"/>
        </w:rPr>
        <w:t>из</w:t>
      </w:r>
      <w:r w:rsidRPr="00155258">
        <w:rPr>
          <w:szCs w:val="28"/>
        </w:rPr>
        <w:t xml:space="preserve"> альтернативны</w:t>
      </w:r>
      <w:r w:rsidR="00020215">
        <w:rPr>
          <w:szCs w:val="28"/>
        </w:rPr>
        <w:t>х</w:t>
      </w:r>
      <w:r w:rsidRPr="00155258">
        <w:rPr>
          <w:szCs w:val="28"/>
        </w:rPr>
        <w:t xml:space="preserve"> способ</w:t>
      </w:r>
      <w:r w:rsidR="00020215">
        <w:rPr>
          <w:szCs w:val="28"/>
        </w:rPr>
        <w:t>ов</w:t>
      </w:r>
      <w:r w:rsidRPr="00155258">
        <w:rPr>
          <w:szCs w:val="28"/>
        </w:rPr>
        <w:t xml:space="preserve"> обеспечения поступлений денежных средств в бюджет наряду с иными способами взыскания такой задолженности в рамках законодательства о налогах</w:t>
      </w:r>
      <w:proofErr w:type="gramEnd"/>
      <w:r w:rsidRPr="00155258">
        <w:rPr>
          <w:szCs w:val="28"/>
        </w:rPr>
        <w:t xml:space="preserve"> и сборах:</w:t>
      </w:r>
    </w:p>
    <w:p w:rsidR="00155258" w:rsidRDefault="00020215" w:rsidP="00155258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Указанный способ является </w:t>
      </w:r>
      <w:r w:rsidRPr="00020215">
        <w:rPr>
          <w:szCs w:val="28"/>
        </w:rPr>
        <w:t>приоритетны</w:t>
      </w:r>
      <w:r>
        <w:rPr>
          <w:szCs w:val="28"/>
        </w:rPr>
        <w:t>м</w:t>
      </w:r>
      <w:r w:rsidRPr="00020215">
        <w:rPr>
          <w:szCs w:val="28"/>
        </w:rPr>
        <w:t xml:space="preserve"> способо</w:t>
      </w:r>
      <w:r>
        <w:rPr>
          <w:szCs w:val="28"/>
        </w:rPr>
        <w:t>м</w:t>
      </w:r>
      <w:r w:rsidRPr="00020215">
        <w:rPr>
          <w:szCs w:val="28"/>
        </w:rPr>
        <w:t xml:space="preserve"> взыскания задолженности в связи с тем, что мы приходим к тому </w:t>
      </w:r>
      <w:proofErr w:type="gramStart"/>
      <w:r w:rsidRPr="00020215">
        <w:rPr>
          <w:szCs w:val="28"/>
        </w:rPr>
        <w:t>лицу</w:t>
      </w:r>
      <w:proofErr w:type="gramEnd"/>
      <w:r w:rsidRPr="00020215">
        <w:rPr>
          <w:szCs w:val="28"/>
        </w:rPr>
        <w:t xml:space="preserve"> на которого наш должник перевел свои активы и продолжает вести деятельность</w:t>
      </w:r>
      <w:r>
        <w:rPr>
          <w:szCs w:val="28"/>
        </w:rPr>
        <w:t>,</w:t>
      </w:r>
      <w:r w:rsidRPr="00020215">
        <w:rPr>
          <w:szCs w:val="28"/>
        </w:rPr>
        <w:t xml:space="preserve"> он не закрывается у него реальные обороты, у него реальный бизнес, производство</w:t>
      </w:r>
      <w:r>
        <w:rPr>
          <w:szCs w:val="28"/>
        </w:rPr>
        <w:t>.</w:t>
      </w:r>
      <w:r w:rsidRPr="00020215">
        <w:rPr>
          <w:szCs w:val="28"/>
        </w:rPr>
        <w:t xml:space="preserve"> </w:t>
      </w:r>
      <w:r>
        <w:rPr>
          <w:szCs w:val="28"/>
        </w:rPr>
        <w:t>П</w:t>
      </w:r>
      <w:r w:rsidRPr="00020215">
        <w:rPr>
          <w:szCs w:val="28"/>
        </w:rPr>
        <w:t xml:space="preserve">росто на просто он делает некую </w:t>
      </w:r>
      <w:proofErr w:type="gramStart"/>
      <w:r w:rsidRPr="00020215">
        <w:rPr>
          <w:szCs w:val="28"/>
        </w:rPr>
        <w:t>вуаль</w:t>
      </w:r>
      <w:proofErr w:type="gramEnd"/>
      <w:r w:rsidRPr="00020215">
        <w:rPr>
          <w:szCs w:val="28"/>
        </w:rPr>
        <w:t xml:space="preserve"> за которой мы якобы ничего не вид</w:t>
      </w:r>
      <w:r>
        <w:rPr>
          <w:szCs w:val="28"/>
        </w:rPr>
        <w:t>и</w:t>
      </w:r>
      <w:r w:rsidRPr="00020215">
        <w:rPr>
          <w:szCs w:val="28"/>
        </w:rPr>
        <w:t>м.</w:t>
      </w:r>
    </w:p>
    <w:p w:rsidR="00155258" w:rsidRDefault="00155258" w:rsidP="00155258">
      <w:pPr>
        <w:pStyle w:val="a5"/>
        <w:ind w:firstLine="709"/>
        <w:jc w:val="both"/>
        <w:rPr>
          <w:szCs w:val="28"/>
        </w:rPr>
      </w:pPr>
    </w:p>
    <w:p w:rsidR="00020215" w:rsidRDefault="00F87D55" w:rsidP="00155258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Слайд 11</w:t>
      </w:r>
    </w:p>
    <w:p w:rsidR="00101087" w:rsidRDefault="00020215" w:rsidP="00101087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Сравнивая данный способ с иными способами взыскания </w:t>
      </w:r>
      <w:r w:rsidR="00101087">
        <w:rPr>
          <w:szCs w:val="28"/>
        </w:rPr>
        <w:t xml:space="preserve">такими как </w:t>
      </w:r>
    </w:p>
    <w:p w:rsidR="00101087" w:rsidRPr="00101087" w:rsidRDefault="00101087" w:rsidP="00101087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01087">
        <w:rPr>
          <w:szCs w:val="28"/>
        </w:rPr>
        <w:t>привлечения к субсидиарной ответственности (</w:t>
      </w:r>
      <w:r>
        <w:rPr>
          <w:szCs w:val="28"/>
        </w:rPr>
        <w:t>глава</w:t>
      </w:r>
      <w:r w:rsidRPr="00101087">
        <w:rPr>
          <w:szCs w:val="28"/>
        </w:rPr>
        <w:t xml:space="preserve"> </w:t>
      </w:r>
      <w:r>
        <w:rPr>
          <w:szCs w:val="28"/>
          <w:lang w:val="en-US"/>
        </w:rPr>
        <w:t>III</w:t>
      </w:r>
      <w:r>
        <w:rPr>
          <w:szCs w:val="28"/>
        </w:rPr>
        <w:t>.</w:t>
      </w:r>
      <w:r w:rsidRPr="00101087">
        <w:rPr>
          <w:szCs w:val="28"/>
        </w:rPr>
        <w:t>2</w:t>
      </w:r>
      <w:r w:rsidRPr="00101087">
        <w:rPr>
          <w:szCs w:val="28"/>
        </w:rPr>
        <w:t xml:space="preserve"> Федерального закона от 26.10.2002 № 127-ФЗ «О несостоятельности (банкротстве);</w:t>
      </w:r>
    </w:p>
    <w:p w:rsidR="00101087" w:rsidRPr="00101087" w:rsidRDefault="00101087" w:rsidP="00101087">
      <w:pPr>
        <w:pStyle w:val="a5"/>
        <w:ind w:firstLine="709"/>
        <w:jc w:val="both"/>
        <w:rPr>
          <w:szCs w:val="28"/>
        </w:rPr>
      </w:pPr>
      <w:r w:rsidRPr="00101087">
        <w:rPr>
          <w:szCs w:val="28"/>
        </w:rPr>
        <w:t>- взыскания налоговой задолженности в порядке гражданского иска по уголовным делам;</w:t>
      </w:r>
    </w:p>
    <w:p w:rsidR="00155258" w:rsidRDefault="00101087" w:rsidP="00101087">
      <w:pPr>
        <w:pStyle w:val="a5"/>
        <w:ind w:firstLine="709"/>
        <w:jc w:val="both"/>
        <w:rPr>
          <w:szCs w:val="28"/>
        </w:rPr>
      </w:pPr>
      <w:r w:rsidRPr="00101087">
        <w:rPr>
          <w:szCs w:val="28"/>
        </w:rPr>
        <w:lastRenderedPageBreak/>
        <w:t>- или при оспаривании сделок должника в порядке гражданского законодательства.</w:t>
      </w:r>
    </w:p>
    <w:p w:rsidR="00155258" w:rsidRPr="00155258" w:rsidRDefault="00155258" w:rsidP="00155258">
      <w:pPr>
        <w:pStyle w:val="a5"/>
        <w:ind w:firstLine="709"/>
        <w:jc w:val="both"/>
        <w:rPr>
          <w:szCs w:val="28"/>
        </w:rPr>
      </w:pPr>
      <w:r w:rsidRPr="00155258">
        <w:rPr>
          <w:szCs w:val="28"/>
        </w:rPr>
        <w:t xml:space="preserve"> </w:t>
      </w:r>
      <w:proofErr w:type="gramStart"/>
      <w:r w:rsidR="00101087">
        <w:rPr>
          <w:szCs w:val="28"/>
        </w:rPr>
        <w:t>Например</w:t>
      </w:r>
      <w:proofErr w:type="gramEnd"/>
      <w:r w:rsidR="00101087">
        <w:rPr>
          <w:szCs w:val="28"/>
        </w:rPr>
        <w:t xml:space="preserve"> п</w:t>
      </w:r>
      <w:r w:rsidRPr="00155258">
        <w:rPr>
          <w:szCs w:val="28"/>
        </w:rPr>
        <w:t>оддержание в уголовном дел</w:t>
      </w:r>
      <w:r w:rsidR="00101087">
        <w:rPr>
          <w:szCs w:val="28"/>
        </w:rPr>
        <w:t>е</w:t>
      </w:r>
      <w:r w:rsidRPr="00155258">
        <w:rPr>
          <w:szCs w:val="28"/>
        </w:rPr>
        <w:t xml:space="preserve"> гражданского иска влечет обращение взыскание на имущество конкретных лиц, как правило, обвиняемых в рамках уголовного дела в случае, если в рамках уголовного дела не будет доказана вина иных лиц в причинении ущерба Российской Федерации. При этом обвиняемыми в уголовном деле в большинстве случаев являются лица, выполнявшие функции должностных лиц организации, которые не являются бенефициарами деятельности налогоплательщика, </w:t>
      </w:r>
      <w:proofErr w:type="gramStart"/>
      <w:r w:rsidRPr="00155258">
        <w:rPr>
          <w:szCs w:val="28"/>
        </w:rPr>
        <w:t>а</w:t>
      </w:r>
      <w:proofErr w:type="gramEnd"/>
      <w:r w:rsidRPr="00155258">
        <w:rPr>
          <w:szCs w:val="28"/>
        </w:rPr>
        <w:t xml:space="preserve"> следовательно, у них отсутствует источник возмещения ущерба. Кроме того, процесс проведения следственных мероприятий выходит за рамки внутриведомственных мероприятий и требует значительных временных затрат;</w:t>
      </w:r>
    </w:p>
    <w:p w:rsidR="00155258" w:rsidRPr="00155258" w:rsidRDefault="00155258" w:rsidP="00155258">
      <w:pPr>
        <w:pStyle w:val="a5"/>
        <w:ind w:firstLine="709"/>
        <w:jc w:val="both"/>
        <w:rPr>
          <w:szCs w:val="28"/>
        </w:rPr>
      </w:pPr>
      <w:proofErr w:type="gramStart"/>
      <w:r w:rsidRPr="00155258">
        <w:rPr>
          <w:szCs w:val="28"/>
        </w:rPr>
        <w:t>Действия по привлечению к субсидиарной ответственности в деле о банкротстве или оспаривание сделок (глав</w:t>
      </w:r>
      <w:r w:rsidR="00101087">
        <w:rPr>
          <w:szCs w:val="28"/>
        </w:rPr>
        <w:t>ы</w:t>
      </w:r>
      <w:r w:rsidRPr="00155258">
        <w:rPr>
          <w:szCs w:val="28"/>
        </w:rPr>
        <w:t xml:space="preserve"> III.</w:t>
      </w:r>
      <w:r w:rsidR="00101087">
        <w:rPr>
          <w:szCs w:val="28"/>
        </w:rPr>
        <w:t>1,</w:t>
      </w:r>
      <w:r w:rsidR="00101087" w:rsidRPr="00101087">
        <w:rPr>
          <w:szCs w:val="28"/>
        </w:rPr>
        <w:t xml:space="preserve"> </w:t>
      </w:r>
      <w:r w:rsidR="00101087">
        <w:rPr>
          <w:szCs w:val="28"/>
        </w:rPr>
        <w:t>III.2</w:t>
      </w:r>
      <w:r w:rsidRPr="00155258">
        <w:rPr>
          <w:szCs w:val="28"/>
        </w:rPr>
        <w:t xml:space="preserve"> Федерального закона от 26.10.2002 № 127-ФЗ  «О н</w:t>
      </w:r>
      <w:r w:rsidR="00101087">
        <w:rPr>
          <w:szCs w:val="28"/>
        </w:rPr>
        <w:t xml:space="preserve">есостоятельности (банкротстве) </w:t>
      </w:r>
      <w:r w:rsidRPr="00155258">
        <w:rPr>
          <w:szCs w:val="28"/>
        </w:rPr>
        <w:t>– процесс, осуществляемый уже в период нахождения предприятия в состоянии неплатежеспособности.</w:t>
      </w:r>
      <w:proofErr w:type="gramEnd"/>
      <w:r w:rsidRPr="00155258">
        <w:rPr>
          <w:szCs w:val="28"/>
        </w:rPr>
        <w:t xml:space="preserve"> По общему правилу с момента возбуждения дела о банкротстве до момента введения конкурсного производства проходит длительное время, распределение конкурсной массы осуществляется к моменту завершения конкурсного производства. Кроме того, требуется дополнительная доказательственная база в отношении контролирующих лиц и их операций, указывающая на виновные действия привлекаемых к субсидиарной ответственности лиц. При этом поступившие суммы распределяются между всеми кредиторами, в то время как суммы денежных средств, взысканных в порядке подпункта 2 пункта 2 статьи 45 НК РФ, поступают в бюджет Российской Федерации и не требуется доказательств вины в неплатежеспособности или фактах уклонения от уплаты налогов. </w:t>
      </w:r>
    </w:p>
    <w:p w:rsidR="00155258" w:rsidRPr="00155258" w:rsidRDefault="00155258" w:rsidP="00155258">
      <w:pPr>
        <w:pStyle w:val="a5"/>
        <w:ind w:firstLine="709"/>
        <w:jc w:val="both"/>
        <w:rPr>
          <w:szCs w:val="28"/>
        </w:rPr>
      </w:pPr>
      <w:proofErr w:type="gramStart"/>
      <w:r w:rsidRPr="00155258">
        <w:rPr>
          <w:szCs w:val="28"/>
        </w:rPr>
        <w:t>Таким образом, законодатель предоставил налоговому органу право взыскания сумм налоговой задолженности в судебном порядке с третьего лица как альтернативный способ для обеспечения поступления денежных средств в бюджет Российской Федерации наряду с иными способами взыскания такой задолженности с учетом уже имеющихся сведений и доказательств для предъявления требований в рамках законодательства о налогах и сборах.</w:t>
      </w:r>
      <w:proofErr w:type="gramEnd"/>
    </w:p>
    <w:p w:rsidR="00155258" w:rsidRPr="00155258" w:rsidRDefault="00155258" w:rsidP="00155258">
      <w:pPr>
        <w:pStyle w:val="a5"/>
        <w:ind w:firstLine="709"/>
        <w:jc w:val="both"/>
        <w:rPr>
          <w:szCs w:val="28"/>
        </w:rPr>
      </w:pPr>
      <w:r w:rsidRPr="00155258">
        <w:rPr>
          <w:szCs w:val="28"/>
        </w:rPr>
        <w:t>Срок давности обращения в суд.</w:t>
      </w:r>
    </w:p>
    <w:p w:rsidR="00155258" w:rsidRDefault="00155258" w:rsidP="00155258">
      <w:pPr>
        <w:pStyle w:val="a5"/>
        <w:tabs>
          <w:tab w:val="clear" w:pos="4677"/>
          <w:tab w:val="clear" w:pos="9355"/>
        </w:tabs>
        <w:ind w:firstLine="709"/>
        <w:jc w:val="both"/>
        <w:rPr>
          <w:szCs w:val="28"/>
          <w:highlight w:val="yellow"/>
        </w:rPr>
      </w:pPr>
      <w:r w:rsidRPr="00155258">
        <w:rPr>
          <w:szCs w:val="28"/>
        </w:rPr>
        <w:t>При исчислении срока на обращение в суд налоговым органам рекомендуется исходить из того, что этот срок составляет три года с момента обнаружения налоговым органом обстоятельств, являющихся основанием для применения подпункта 2 пункта 2 статьи 45 НК РФ.</w:t>
      </w:r>
    </w:p>
    <w:p w:rsidR="00155258" w:rsidRPr="00410223" w:rsidRDefault="00D533AB" w:rsidP="00DA3364">
      <w:pPr>
        <w:pStyle w:val="a5"/>
        <w:tabs>
          <w:tab w:val="clear" w:pos="4677"/>
          <w:tab w:val="clear" w:pos="9355"/>
        </w:tabs>
        <w:ind w:firstLine="709"/>
        <w:jc w:val="both"/>
        <w:rPr>
          <w:szCs w:val="28"/>
        </w:rPr>
      </w:pPr>
      <w:r w:rsidRPr="00410223">
        <w:rPr>
          <w:szCs w:val="28"/>
        </w:rPr>
        <w:t>В нашем регионе имеется практика удовлетворения заявления</w:t>
      </w:r>
      <w:r w:rsidR="00410223" w:rsidRPr="00410223">
        <w:rPr>
          <w:szCs w:val="28"/>
        </w:rPr>
        <w:t xml:space="preserve"> налогового органа в рамках ст. 45 НК РФ</w:t>
      </w:r>
      <w:r w:rsidRPr="00410223">
        <w:rPr>
          <w:szCs w:val="28"/>
        </w:rPr>
        <w:t xml:space="preserve"> о приз</w:t>
      </w:r>
      <w:r w:rsidR="00410223" w:rsidRPr="00410223">
        <w:rPr>
          <w:szCs w:val="28"/>
        </w:rPr>
        <w:t>нании лиц взаимозависимыми и взыскании с зависимого лица 28.2 млн. рублей.</w:t>
      </w:r>
    </w:p>
    <w:p w:rsidR="00155258" w:rsidRDefault="00155258" w:rsidP="00DA3364">
      <w:pPr>
        <w:pStyle w:val="a5"/>
        <w:tabs>
          <w:tab w:val="clear" w:pos="4677"/>
          <w:tab w:val="clear" w:pos="9355"/>
        </w:tabs>
        <w:ind w:firstLine="709"/>
        <w:jc w:val="both"/>
        <w:rPr>
          <w:szCs w:val="28"/>
          <w:highlight w:val="yellow"/>
        </w:rPr>
      </w:pPr>
    </w:p>
    <w:p w:rsidR="00D533AB" w:rsidRPr="00410223" w:rsidRDefault="00D533AB" w:rsidP="00D533AB">
      <w:pPr>
        <w:pStyle w:val="a5"/>
        <w:ind w:firstLine="709"/>
        <w:jc w:val="both"/>
        <w:rPr>
          <w:szCs w:val="28"/>
        </w:rPr>
      </w:pPr>
      <w:r w:rsidRPr="00410223">
        <w:rPr>
          <w:szCs w:val="28"/>
        </w:rPr>
        <w:lastRenderedPageBreak/>
        <w:t xml:space="preserve">В последнее время произошли значительные изменения в законодательстве о банкротстве, благодаря которым существующая модель использования механизма банкротства как средства уклонения от уплаты долгов перестала быть экономически оправданной. В частности, введен институт банкротства физических лиц; налоговые органы получили право самостоятельно штрафовать недобросовестных руководителей должников, уклоняющихся от подачи заявления о своем банкротстве; </w:t>
      </w:r>
      <w:proofErr w:type="gramStart"/>
      <w:r w:rsidRPr="00410223">
        <w:rPr>
          <w:szCs w:val="28"/>
        </w:rPr>
        <w:t>внесены изменения в части привлечения контролирующих лиц должника, закреплены положения о раскрытии информации о банкротствах, внесены изменения в ст. 59 НК РФ в части  признания безнадежной к взысканию недоимки при наличии судебного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</w:t>
      </w:r>
      <w:proofErr w:type="gramEnd"/>
      <w:r w:rsidRPr="00410223">
        <w:rPr>
          <w:szCs w:val="28"/>
        </w:rPr>
        <w:t xml:space="preserve">, </w:t>
      </w:r>
      <w:proofErr w:type="gramStart"/>
      <w:r w:rsidRPr="00410223">
        <w:rPr>
          <w:szCs w:val="28"/>
        </w:rPr>
        <w:t>применяемых</w:t>
      </w:r>
      <w:proofErr w:type="gramEnd"/>
      <w:r w:rsidRPr="00410223">
        <w:rPr>
          <w:szCs w:val="28"/>
        </w:rPr>
        <w:t xml:space="preserve"> в деле о банкротстве т.д.</w:t>
      </w:r>
    </w:p>
    <w:p w:rsidR="00155258" w:rsidRDefault="00D533AB" w:rsidP="00D533AB">
      <w:pPr>
        <w:pStyle w:val="a5"/>
        <w:tabs>
          <w:tab w:val="clear" w:pos="4677"/>
          <w:tab w:val="clear" w:pos="9355"/>
        </w:tabs>
        <w:ind w:firstLine="709"/>
        <w:jc w:val="both"/>
        <w:rPr>
          <w:szCs w:val="28"/>
          <w:highlight w:val="yellow"/>
        </w:rPr>
      </w:pPr>
      <w:r w:rsidRPr="00410223">
        <w:rPr>
          <w:szCs w:val="28"/>
        </w:rPr>
        <w:t>Остановлюсь подробнее на некоторых изменениях</w:t>
      </w:r>
      <w:r w:rsidRPr="00D533AB">
        <w:rPr>
          <w:szCs w:val="28"/>
        </w:rPr>
        <w:t xml:space="preserve">  в законодательстве о банкротстве.</w:t>
      </w:r>
    </w:p>
    <w:p w:rsidR="008D4595" w:rsidRDefault="008D4595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4595" w:rsidRDefault="00F87D55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Слайд 12</w:t>
      </w:r>
      <w:r w:rsidR="00410223">
        <w:rPr>
          <w:sz w:val="28"/>
          <w:szCs w:val="28"/>
        </w:rPr>
        <w:t xml:space="preserve">. </w:t>
      </w:r>
      <w:r w:rsidR="00A53ABD">
        <w:rPr>
          <w:sz w:val="28"/>
          <w:szCs w:val="28"/>
        </w:rPr>
        <w:t xml:space="preserve">Федеральным законом от 29.07.2017 № 266-ФЗ </w:t>
      </w:r>
      <w:r w:rsidR="00A53ABD" w:rsidRPr="004C361E">
        <w:rPr>
          <w:szCs w:val="28"/>
        </w:rPr>
        <w:t>внесены изменения</w:t>
      </w:r>
      <w:r w:rsidR="00A53ABD">
        <w:rPr>
          <w:szCs w:val="28"/>
        </w:rPr>
        <w:t xml:space="preserve">, </w:t>
      </w:r>
      <w:r w:rsidR="00A53ABD" w:rsidRPr="004C361E">
        <w:rPr>
          <w:szCs w:val="28"/>
        </w:rPr>
        <w:t>регулирующие порядок</w:t>
      </w:r>
      <w:r w:rsidR="00A53ABD">
        <w:rPr>
          <w:szCs w:val="28"/>
        </w:rPr>
        <w:t xml:space="preserve"> привлечения </w:t>
      </w:r>
      <w:r w:rsidR="00124387">
        <w:rPr>
          <w:szCs w:val="28"/>
        </w:rPr>
        <w:t xml:space="preserve">к ответственности </w:t>
      </w:r>
      <w:r w:rsidR="00A53ABD">
        <w:rPr>
          <w:szCs w:val="28"/>
        </w:rPr>
        <w:t xml:space="preserve">руководителя и иных лиц </w:t>
      </w:r>
      <w:r w:rsidR="00124387">
        <w:rPr>
          <w:szCs w:val="28"/>
        </w:rPr>
        <w:t>в деле</w:t>
      </w:r>
      <w:r w:rsidR="00A53ABD">
        <w:rPr>
          <w:szCs w:val="28"/>
        </w:rPr>
        <w:t xml:space="preserve"> о банкротстве</w:t>
      </w:r>
      <w:r w:rsidR="00124387">
        <w:rPr>
          <w:szCs w:val="28"/>
        </w:rPr>
        <w:t xml:space="preserve">. </w:t>
      </w:r>
    </w:p>
    <w:p w:rsidR="00955D44" w:rsidRPr="00124387" w:rsidRDefault="00955D44" w:rsidP="00955D4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387">
        <w:rPr>
          <w:bCs/>
          <w:sz w:val="28"/>
          <w:szCs w:val="28"/>
        </w:rPr>
        <w:t>Появляется процессуальная возможность предъявления иска после завершения конкурсного производства/прекращения производства по делу о банкротстве/ возврата заявления о признании банкротом по причине отсутствия имущества</w:t>
      </w:r>
      <w:r>
        <w:rPr>
          <w:bCs/>
          <w:sz w:val="28"/>
          <w:szCs w:val="28"/>
        </w:rPr>
        <w:t>.</w:t>
      </w:r>
    </w:p>
    <w:p w:rsidR="00955D44" w:rsidRPr="00124387" w:rsidRDefault="00955D44" w:rsidP="00955D4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387">
        <w:rPr>
          <w:sz w:val="28"/>
          <w:szCs w:val="28"/>
        </w:rPr>
        <w:t>Появляется процессуальная возможность получения каждым из кредиторов исполнительного листа в части своих требований</w:t>
      </w:r>
      <w:r>
        <w:rPr>
          <w:sz w:val="28"/>
          <w:szCs w:val="28"/>
        </w:rPr>
        <w:t>.</w:t>
      </w:r>
    </w:p>
    <w:p w:rsidR="001A6D52" w:rsidRDefault="001A6D52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Усовершенствовано понятие КДЛ.</w:t>
      </w:r>
    </w:p>
    <w:p w:rsidR="00955D44" w:rsidRDefault="00955D44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29B4">
        <w:rPr>
          <w:sz w:val="28"/>
          <w:szCs w:val="28"/>
        </w:rPr>
        <w:t>в</w:t>
      </w:r>
      <w:r>
        <w:rPr>
          <w:sz w:val="28"/>
          <w:szCs w:val="28"/>
        </w:rPr>
        <w:t>едены</w:t>
      </w:r>
      <w:r w:rsidRPr="001729B4">
        <w:rPr>
          <w:sz w:val="28"/>
          <w:szCs w:val="28"/>
        </w:rPr>
        <w:t xml:space="preserve"> презумпции</w:t>
      </w:r>
      <w:r>
        <w:rPr>
          <w:sz w:val="28"/>
          <w:szCs w:val="28"/>
        </w:rPr>
        <w:t xml:space="preserve"> </w:t>
      </w:r>
      <w:r w:rsidRPr="001729B4">
        <w:rPr>
          <w:sz w:val="28"/>
          <w:szCs w:val="28"/>
        </w:rPr>
        <w:t xml:space="preserve">для привлечения к </w:t>
      </w:r>
      <w:r>
        <w:rPr>
          <w:sz w:val="28"/>
          <w:szCs w:val="28"/>
        </w:rPr>
        <w:t>СО. (Слайд)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Если ранее СО предусматривалась за доведение до банкротства, то после внесения изменений она предусмотрена за невозможность полного погашения требований кредиторов (пункт 1 статьи 61.11), в связи с чем, заявление о привлечении к СО может быть подано в ходе любой процедуры, применяемой в деле о банкротстве.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 w:rsidRPr="001729B4">
        <w:rPr>
          <w:sz w:val="28"/>
          <w:szCs w:val="28"/>
        </w:rPr>
        <w:t xml:space="preserve">Для привлечения к </w:t>
      </w:r>
      <w:r>
        <w:rPr>
          <w:sz w:val="28"/>
          <w:szCs w:val="28"/>
        </w:rPr>
        <w:t>СО,</w:t>
      </w:r>
      <w:r w:rsidRPr="001729B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 необходимо</w:t>
      </w:r>
      <w:r w:rsidRPr="001729B4">
        <w:rPr>
          <w:sz w:val="28"/>
          <w:szCs w:val="28"/>
        </w:rPr>
        <w:t xml:space="preserve"> доказать</w:t>
      </w:r>
      <w:r>
        <w:rPr>
          <w:sz w:val="28"/>
          <w:szCs w:val="28"/>
        </w:rPr>
        <w:t xml:space="preserve"> наличие: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 статуса</w:t>
      </w:r>
      <w:r w:rsidRPr="001729B4">
        <w:rPr>
          <w:sz w:val="28"/>
          <w:szCs w:val="28"/>
        </w:rPr>
        <w:t xml:space="preserve"> </w:t>
      </w:r>
      <w:r>
        <w:rPr>
          <w:sz w:val="28"/>
          <w:szCs w:val="28"/>
        </w:rPr>
        <w:t>КДЛ у ответчика;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негативных последствий </w:t>
      </w:r>
      <w:r w:rsidRPr="001729B4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невозможности полного погашения требований кредиторов;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729B4">
        <w:rPr>
          <w:sz w:val="28"/>
          <w:szCs w:val="28"/>
        </w:rPr>
        <w:t xml:space="preserve">причинно-следственной связи действия/бездействия </w:t>
      </w:r>
      <w:r>
        <w:rPr>
          <w:sz w:val="28"/>
          <w:szCs w:val="28"/>
        </w:rPr>
        <w:t>КДЛ</w:t>
      </w:r>
      <w:r w:rsidRPr="001729B4">
        <w:rPr>
          <w:sz w:val="28"/>
          <w:szCs w:val="28"/>
        </w:rPr>
        <w:t xml:space="preserve"> с этими последствиями.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 w:rsidRPr="001729B4">
        <w:rPr>
          <w:sz w:val="28"/>
          <w:szCs w:val="28"/>
        </w:rPr>
        <w:t xml:space="preserve">Отсутствие вины, как теперь прямо указано в </w:t>
      </w:r>
      <w:r>
        <w:rPr>
          <w:sz w:val="28"/>
          <w:szCs w:val="28"/>
        </w:rPr>
        <w:t>пункте 10 статьи 61.11</w:t>
      </w:r>
      <w:r w:rsidRPr="001729B4">
        <w:rPr>
          <w:sz w:val="28"/>
          <w:szCs w:val="28"/>
        </w:rPr>
        <w:t>, по аналогии с общими принципам гражданского права</w:t>
      </w:r>
      <w:r>
        <w:rPr>
          <w:sz w:val="28"/>
          <w:szCs w:val="28"/>
        </w:rPr>
        <w:t>,</w:t>
      </w:r>
      <w:r w:rsidRPr="001729B4">
        <w:rPr>
          <w:sz w:val="28"/>
          <w:szCs w:val="28"/>
        </w:rPr>
        <w:t xml:space="preserve"> должен доказывать </w:t>
      </w:r>
      <w:r>
        <w:rPr>
          <w:sz w:val="28"/>
          <w:szCs w:val="28"/>
        </w:rPr>
        <w:t>субсидиарный ответчик</w:t>
      </w:r>
      <w:r w:rsidRPr="001729B4">
        <w:rPr>
          <w:sz w:val="28"/>
          <w:szCs w:val="28"/>
        </w:rPr>
        <w:t>.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СО определяется как общий размер непогашенных требований всех кредиторов (текущих, реестровых и </w:t>
      </w:r>
      <w:proofErr w:type="spellStart"/>
      <w:r>
        <w:rPr>
          <w:sz w:val="28"/>
          <w:szCs w:val="28"/>
        </w:rPr>
        <w:t>зареестровых</w:t>
      </w:r>
      <w:proofErr w:type="spellEnd"/>
      <w:r>
        <w:rPr>
          <w:sz w:val="28"/>
          <w:szCs w:val="28"/>
        </w:rPr>
        <w:t xml:space="preserve">) на дату принятия </w:t>
      </w:r>
      <w:r>
        <w:rPr>
          <w:sz w:val="28"/>
          <w:szCs w:val="28"/>
        </w:rPr>
        <w:lastRenderedPageBreak/>
        <w:t>итогового судебного акта о привлечении к СО (абзаце первом пункта 11 статьи 61.11).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 w:rsidRPr="001729B4">
        <w:rPr>
          <w:sz w:val="28"/>
          <w:szCs w:val="28"/>
        </w:rPr>
        <w:t>Ситуации, когда вводятся презумпции</w:t>
      </w:r>
      <w:r>
        <w:rPr>
          <w:sz w:val="28"/>
          <w:szCs w:val="28"/>
        </w:rPr>
        <w:t xml:space="preserve"> </w:t>
      </w:r>
      <w:r w:rsidRPr="001729B4">
        <w:rPr>
          <w:sz w:val="28"/>
          <w:szCs w:val="28"/>
        </w:rPr>
        <w:t xml:space="preserve">для привлечения к </w:t>
      </w:r>
      <w:r>
        <w:rPr>
          <w:sz w:val="28"/>
          <w:szCs w:val="28"/>
        </w:rPr>
        <w:t>СО,</w:t>
      </w:r>
      <w:r w:rsidRPr="001729B4">
        <w:rPr>
          <w:sz w:val="28"/>
          <w:szCs w:val="28"/>
        </w:rPr>
        <w:t xml:space="preserve"> не следует расценивать как </w:t>
      </w:r>
      <w:r>
        <w:rPr>
          <w:sz w:val="28"/>
          <w:szCs w:val="28"/>
        </w:rPr>
        <w:t xml:space="preserve">введение дополнительных оснований для привлечения к СО, а также как </w:t>
      </w:r>
      <w:r w:rsidRPr="001729B4">
        <w:rPr>
          <w:sz w:val="28"/>
          <w:szCs w:val="28"/>
        </w:rPr>
        <w:t>попытку преодоления общего принципа доказывания</w:t>
      </w:r>
      <w:r>
        <w:rPr>
          <w:sz w:val="28"/>
          <w:szCs w:val="28"/>
        </w:rPr>
        <w:t xml:space="preserve"> </w:t>
      </w:r>
      <w:r w:rsidRPr="001729B4">
        <w:rPr>
          <w:sz w:val="28"/>
          <w:szCs w:val="28"/>
        </w:rPr>
        <w:t>ответчиком</w:t>
      </w:r>
      <w:r>
        <w:rPr>
          <w:sz w:val="28"/>
          <w:szCs w:val="28"/>
        </w:rPr>
        <w:t xml:space="preserve"> отсутствия</w:t>
      </w:r>
      <w:r w:rsidRPr="001729B4">
        <w:rPr>
          <w:sz w:val="28"/>
          <w:szCs w:val="28"/>
        </w:rPr>
        <w:t xml:space="preserve"> вины.</w:t>
      </w:r>
    </w:p>
    <w:p w:rsidR="005E7306" w:rsidRDefault="005E7306" w:rsidP="005E7306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1729B4">
        <w:rPr>
          <w:sz w:val="28"/>
          <w:szCs w:val="28"/>
        </w:rPr>
        <w:t>презумпци</w:t>
      </w:r>
      <w:r>
        <w:rPr>
          <w:sz w:val="28"/>
          <w:szCs w:val="28"/>
        </w:rPr>
        <w:t xml:space="preserve">и, предусмотренные пунктом 2 статьи 61.11, предназначены </w:t>
      </w:r>
      <w:r w:rsidRPr="001729B4">
        <w:rPr>
          <w:sz w:val="28"/>
          <w:szCs w:val="28"/>
        </w:rPr>
        <w:t xml:space="preserve">для </w:t>
      </w:r>
      <w:r>
        <w:rPr>
          <w:sz w:val="28"/>
          <w:szCs w:val="28"/>
        </w:rPr>
        <w:t>облегчения доказывания</w:t>
      </w:r>
      <w:r w:rsidRPr="00172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 </w:t>
      </w:r>
      <w:r w:rsidRPr="001729B4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привлечения к СО</w:t>
      </w:r>
      <w:r w:rsidRPr="001729B4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для прямого вывода о том, что</w:t>
      </w:r>
      <w:r w:rsidRPr="001729B4">
        <w:rPr>
          <w:sz w:val="28"/>
          <w:szCs w:val="28"/>
        </w:rPr>
        <w:t xml:space="preserve"> именно действия</w:t>
      </w:r>
      <w:r>
        <w:rPr>
          <w:sz w:val="28"/>
          <w:szCs w:val="28"/>
        </w:rPr>
        <w:t xml:space="preserve"> (бездействие) КДЛ</w:t>
      </w:r>
      <w:r w:rsidRPr="001729B4">
        <w:rPr>
          <w:sz w:val="28"/>
          <w:szCs w:val="28"/>
        </w:rPr>
        <w:t xml:space="preserve"> повлеки </w:t>
      </w:r>
      <w:r>
        <w:rPr>
          <w:sz w:val="28"/>
          <w:szCs w:val="28"/>
        </w:rPr>
        <w:t>невозможность полного погашения требований кредиторов</w:t>
      </w:r>
      <w:r w:rsidRPr="001729B4">
        <w:rPr>
          <w:sz w:val="28"/>
          <w:szCs w:val="28"/>
        </w:rPr>
        <w:t>.</w:t>
      </w:r>
    </w:p>
    <w:p w:rsidR="00124387" w:rsidRDefault="00932715" w:rsidP="0012438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</w:t>
      </w:r>
      <w:r w:rsidR="0041022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году </w:t>
      </w:r>
      <w:r w:rsidR="0041022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КДЛ п</w:t>
      </w:r>
      <w:r w:rsidRPr="00932715">
        <w:rPr>
          <w:bCs/>
          <w:sz w:val="28"/>
          <w:szCs w:val="28"/>
        </w:rPr>
        <w:t>ривлечен</w:t>
      </w:r>
      <w:r>
        <w:rPr>
          <w:bCs/>
          <w:sz w:val="28"/>
          <w:szCs w:val="28"/>
        </w:rPr>
        <w:t>ы</w:t>
      </w:r>
      <w:r w:rsidRPr="00932715">
        <w:rPr>
          <w:bCs/>
          <w:sz w:val="28"/>
          <w:szCs w:val="28"/>
        </w:rPr>
        <w:t xml:space="preserve"> к субсидиарной ответственности</w:t>
      </w:r>
      <w:r>
        <w:rPr>
          <w:bCs/>
          <w:sz w:val="28"/>
          <w:szCs w:val="28"/>
        </w:rPr>
        <w:t xml:space="preserve"> в рамках дела о банкротстве  на сумму </w:t>
      </w:r>
      <w:r w:rsidR="0041022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8,</w:t>
      </w:r>
      <w:r w:rsidR="0041022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млн. рублей.</w:t>
      </w:r>
    </w:p>
    <w:p w:rsidR="001A6D52" w:rsidRDefault="00410223" w:rsidP="001A6D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F87D55"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 xml:space="preserve"> </w:t>
      </w:r>
      <w:r w:rsidR="00651FB2">
        <w:rPr>
          <w:sz w:val="28"/>
          <w:szCs w:val="28"/>
        </w:rPr>
        <w:t>П</w:t>
      </w:r>
      <w:proofErr w:type="gramEnd"/>
      <w:r w:rsidR="00651FB2">
        <w:rPr>
          <w:sz w:val="28"/>
          <w:szCs w:val="28"/>
        </w:rPr>
        <w:t xml:space="preserve">о мнению налоговых органов, </w:t>
      </w:r>
      <w:r w:rsidR="00651FB2" w:rsidRPr="001E283E">
        <w:rPr>
          <w:sz w:val="28"/>
          <w:szCs w:val="28"/>
        </w:rPr>
        <w:t>изменения в</w:t>
      </w:r>
      <w:r w:rsidR="00651FB2">
        <w:rPr>
          <w:sz w:val="28"/>
          <w:szCs w:val="28"/>
        </w:rPr>
        <w:t xml:space="preserve"> законодательстве о б</w:t>
      </w:r>
      <w:r w:rsidR="001A6D52">
        <w:rPr>
          <w:sz w:val="28"/>
          <w:szCs w:val="28"/>
        </w:rPr>
        <w:t>анкротстве будут способствовать:</w:t>
      </w:r>
    </w:p>
    <w:p w:rsidR="00DD4E6A" w:rsidRPr="00FA3596" w:rsidRDefault="00DD4E6A" w:rsidP="001A6D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- </w:t>
      </w:r>
      <w:r w:rsidRPr="00FA3596">
        <w:rPr>
          <w:rFonts w:eastAsiaTheme="minorEastAsia"/>
          <w:bCs/>
          <w:kern w:val="24"/>
          <w:sz w:val="28"/>
          <w:szCs w:val="28"/>
        </w:rPr>
        <w:t>Обеспечение поступления в бюджет Российской Федерации максимально возможной суммы задолженности</w:t>
      </w:r>
      <w:r>
        <w:rPr>
          <w:rFonts w:eastAsiaTheme="minorEastAsia"/>
          <w:bCs/>
          <w:kern w:val="24"/>
          <w:sz w:val="28"/>
          <w:szCs w:val="28"/>
        </w:rPr>
        <w:t>;</w:t>
      </w:r>
    </w:p>
    <w:p w:rsidR="00DD4E6A" w:rsidRPr="00FA3596" w:rsidRDefault="00DD4E6A" w:rsidP="00DD4E6A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- </w:t>
      </w:r>
      <w:r w:rsidRPr="00FA3596">
        <w:rPr>
          <w:rFonts w:eastAsiaTheme="minorEastAsia"/>
          <w:bCs/>
          <w:kern w:val="24"/>
          <w:sz w:val="28"/>
          <w:szCs w:val="28"/>
        </w:rPr>
        <w:t>Изменение модели поведения налогоплательщика</w:t>
      </w:r>
      <w:r>
        <w:rPr>
          <w:rFonts w:eastAsiaTheme="minorEastAsia"/>
          <w:bCs/>
          <w:kern w:val="24"/>
          <w:sz w:val="28"/>
          <w:szCs w:val="28"/>
        </w:rPr>
        <w:t>;</w:t>
      </w:r>
    </w:p>
    <w:p w:rsidR="00DD4E6A" w:rsidRPr="00FA3596" w:rsidRDefault="00DD4E6A" w:rsidP="00DD4E6A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- </w:t>
      </w:r>
      <w:r w:rsidR="00706F14">
        <w:rPr>
          <w:rFonts w:eastAsiaTheme="minorEastAsia"/>
          <w:bCs/>
          <w:kern w:val="24"/>
          <w:sz w:val="28"/>
          <w:szCs w:val="28"/>
        </w:rPr>
        <w:t xml:space="preserve">Привлечение к ответственности </w:t>
      </w:r>
      <w:r w:rsidRPr="00FA3596">
        <w:rPr>
          <w:rFonts w:eastAsiaTheme="minorEastAsia"/>
          <w:bCs/>
          <w:kern w:val="24"/>
          <w:sz w:val="28"/>
          <w:szCs w:val="28"/>
        </w:rPr>
        <w:t>действительно виновного лица</w:t>
      </w:r>
      <w:r>
        <w:rPr>
          <w:rFonts w:eastAsiaTheme="minorEastAsia"/>
          <w:bCs/>
          <w:kern w:val="24"/>
          <w:sz w:val="28"/>
          <w:szCs w:val="28"/>
        </w:rPr>
        <w:t>.</w:t>
      </w:r>
    </w:p>
    <w:p w:rsidR="00DD4E6A" w:rsidRDefault="00DD4E6A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4E6A" w:rsidRDefault="00DD4E6A" w:rsidP="001C2E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4696" w:rsidRDefault="001A6D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внимание!!!</w:t>
      </w:r>
    </w:p>
    <w:sectPr w:rsidR="007B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0E" w:rsidRDefault="0073120E" w:rsidP="00635B12">
      <w:r>
        <w:separator/>
      </w:r>
    </w:p>
  </w:endnote>
  <w:endnote w:type="continuationSeparator" w:id="0">
    <w:p w:rsidR="0073120E" w:rsidRDefault="0073120E" w:rsidP="0063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0E" w:rsidRDefault="0073120E" w:rsidP="00635B12">
      <w:r>
        <w:separator/>
      </w:r>
    </w:p>
  </w:footnote>
  <w:footnote w:type="continuationSeparator" w:id="0">
    <w:p w:rsidR="0073120E" w:rsidRDefault="0073120E" w:rsidP="0063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82E"/>
    <w:multiLevelType w:val="hybridMultilevel"/>
    <w:tmpl w:val="9C8E6588"/>
    <w:lvl w:ilvl="0" w:tplc="A8C056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EC0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61C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4D92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6E73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09C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800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AF5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24D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B4BA7"/>
    <w:multiLevelType w:val="hybridMultilevel"/>
    <w:tmpl w:val="FAB0E4F0"/>
    <w:lvl w:ilvl="0" w:tplc="8E04C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E2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8B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3C1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6E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2F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05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BC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CF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A1"/>
    <w:rsid w:val="00020215"/>
    <w:rsid w:val="000323A8"/>
    <w:rsid w:val="000342DC"/>
    <w:rsid w:val="000A6028"/>
    <w:rsid w:val="000D204B"/>
    <w:rsid w:val="00101087"/>
    <w:rsid w:val="00103E0B"/>
    <w:rsid w:val="00124387"/>
    <w:rsid w:val="00140CD6"/>
    <w:rsid w:val="00142146"/>
    <w:rsid w:val="00152196"/>
    <w:rsid w:val="00155258"/>
    <w:rsid w:val="001557BF"/>
    <w:rsid w:val="0016640E"/>
    <w:rsid w:val="001939B6"/>
    <w:rsid w:val="001A6D52"/>
    <w:rsid w:val="001B0D49"/>
    <w:rsid w:val="001C2EA1"/>
    <w:rsid w:val="001E283E"/>
    <w:rsid w:val="001F0125"/>
    <w:rsid w:val="00204FA7"/>
    <w:rsid w:val="00260978"/>
    <w:rsid w:val="002640FB"/>
    <w:rsid w:val="00267151"/>
    <w:rsid w:val="002A45C3"/>
    <w:rsid w:val="002B1742"/>
    <w:rsid w:val="002F23A2"/>
    <w:rsid w:val="00304000"/>
    <w:rsid w:val="00317B4B"/>
    <w:rsid w:val="00373772"/>
    <w:rsid w:val="003C334C"/>
    <w:rsid w:val="00410223"/>
    <w:rsid w:val="00434FDD"/>
    <w:rsid w:val="004454EF"/>
    <w:rsid w:val="00452D2E"/>
    <w:rsid w:val="00475485"/>
    <w:rsid w:val="004A31DB"/>
    <w:rsid w:val="004C22C0"/>
    <w:rsid w:val="00507E96"/>
    <w:rsid w:val="0054623D"/>
    <w:rsid w:val="005B5F9C"/>
    <w:rsid w:val="005D12DD"/>
    <w:rsid w:val="005D3E9D"/>
    <w:rsid w:val="005E7306"/>
    <w:rsid w:val="005F336D"/>
    <w:rsid w:val="00607956"/>
    <w:rsid w:val="0062359B"/>
    <w:rsid w:val="0062373E"/>
    <w:rsid w:val="00635B12"/>
    <w:rsid w:val="00651FB2"/>
    <w:rsid w:val="006C35E4"/>
    <w:rsid w:val="006C5CA1"/>
    <w:rsid w:val="006D4A09"/>
    <w:rsid w:val="00706F14"/>
    <w:rsid w:val="0071117A"/>
    <w:rsid w:val="0073120E"/>
    <w:rsid w:val="00744088"/>
    <w:rsid w:val="007776C4"/>
    <w:rsid w:val="00791D42"/>
    <w:rsid w:val="00797AA1"/>
    <w:rsid w:val="007B4696"/>
    <w:rsid w:val="007B738D"/>
    <w:rsid w:val="007C3D39"/>
    <w:rsid w:val="007D03A6"/>
    <w:rsid w:val="008B5ED6"/>
    <w:rsid w:val="008C2A7E"/>
    <w:rsid w:val="008D4595"/>
    <w:rsid w:val="00911B29"/>
    <w:rsid w:val="00932715"/>
    <w:rsid w:val="00950314"/>
    <w:rsid w:val="00955D44"/>
    <w:rsid w:val="009A40BA"/>
    <w:rsid w:val="009C66FE"/>
    <w:rsid w:val="009E407E"/>
    <w:rsid w:val="009E730C"/>
    <w:rsid w:val="009F0B38"/>
    <w:rsid w:val="00A2079A"/>
    <w:rsid w:val="00A3190C"/>
    <w:rsid w:val="00A43AF3"/>
    <w:rsid w:val="00A46C72"/>
    <w:rsid w:val="00A53ABD"/>
    <w:rsid w:val="00A70C64"/>
    <w:rsid w:val="00A9618A"/>
    <w:rsid w:val="00AB2C60"/>
    <w:rsid w:val="00AE34E9"/>
    <w:rsid w:val="00B76F93"/>
    <w:rsid w:val="00C70EA9"/>
    <w:rsid w:val="00CF2D3A"/>
    <w:rsid w:val="00D45676"/>
    <w:rsid w:val="00D47832"/>
    <w:rsid w:val="00D533AB"/>
    <w:rsid w:val="00DA3364"/>
    <w:rsid w:val="00DD4E6A"/>
    <w:rsid w:val="00E11244"/>
    <w:rsid w:val="00E21906"/>
    <w:rsid w:val="00E328AE"/>
    <w:rsid w:val="00E57743"/>
    <w:rsid w:val="00E73A04"/>
    <w:rsid w:val="00EC2F46"/>
    <w:rsid w:val="00F0585F"/>
    <w:rsid w:val="00F159F1"/>
    <w:rsid w:val="00F8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B2C60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3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635B12"/>
    <w:pPr>
      <w:tabs>
        <w:tab w:val="center" w:pos="4677"/>
        <w:tab w:val="right" w:pos="9355"/>
      </w:tabs>
      <w:snapToGri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635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635B12"/>
    <w:pPr>
      <w:snapToGrid/>
    </w:pPr>
    <w:rPr>
      <w:snapToGrid w:val="0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B1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otnote reference"/>
    <w:uiPriority w:val="99"/>
    <w:semiHidden/>
    <w:rsid w:val="00635B12"/>
    <w:rPr>
      <w:vertAlign w:val="superscript"/>
    </w:rPr>
  </w:style>
  <w:style w:type="character" w:styleId="aa">
    <w:name w:val="Hyperlink"/>
    <w:uiPriority w:val="99"/>
    <w:unhideWhenUsed/>
    <w:rsid w:val="00635B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2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B2C60"/>
  </w:style>
  <w:style w:type="character" w:customStyle="1" w:styleId="hl">
    <w:name w:val="hl"/>
    <w:basedOn w:val="a0"/>
    <w:rsid w:val="00AB2C60"/>
  </w:style>
  <w:style w:type="character" w:customStyle="1" w:styleId="nobr">
    <w:name w:val="nobr"/>
    <w:basedOn w:val="a0"/>
    <w:rsid w:val="00AB2C60"/>
  </w:style>
  <w:style w:type="paragraph" w:styleId="ab">
    <w:name w:val="Normal (Web)"/>
    <w:basedOn w:val="a"/>
    <w:uiPriority w:val="99"/>
    <w:semiHidden/>
    <w:unhideWhenUsed/>
    <w:rsid w:val="00607956"/>
    <w:pPr>
      <w:snapToGri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410223"/>
    <w:pPr>
      <w:snapToGri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B2C60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3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635B12"/>
    <w:pPr>
      <w:tabs>
        <w:tab w:val="center" w:pos="4677"/>
        <w:tab w:val="right" w:pos="9355"/>
      </w:tabs>
      <w:snapToGri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635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635B12"/>
    <w:pPr>
      <w:snapToGrid/>
    </w:pPr>
    <w:rPr>
      <w:snapToGrid w:val="0"/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B1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otnote reference"/>
    <w:uiPriority w:val="99"/>
    <w:semiHidden/>
    <w:rsid w:val="00635B12"/>
    <w:rPr>
      <w:vertAlign w:val="superscript"/>
    </w:rPr>
  </w:style>
  <w:style w:type="character" w:styleId="aa">
    <w:name w:val="Hyperlink"/>
    <w:uiPriority w:val="99"/>
    <w:unhideWhenUsed/>
    <w:rsid w:val="00635B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2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B2C60"/>
  </w:style>
  <w:style w:type="character" w:customStyle="1" w:styleId="hl">
    <w:name w:val="hl"/>
    <w:basedOn w:val="a0"/>
    <w:rsid w:val="00AB2C60"/>
  </w:style>
  <w:style w:type="character" w:customStyle="1" w:styleId="nobr">
    <w:name w:val="nobr"/>
    <w:basedOn w:val="a0"/>
    <w:rsid w:val="00AB2C60"/>
  </w:style>
  <w:style w:type="paragraph" w:styleId="ab">
    <w:name w:val="Normal (Web)"/>
    <w:basedOn w:val="a"/>
    <w:uiPriority w:val="99"/>
    <w:semiHidden/>
    <w:unhideWhenUsed/>
    <w:rsid w:val="00607956"/>
    <w:pPr>
      <w:snapToGri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410223"/>
    <w:pPr>
      <w:snapToGri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6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45656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85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81284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21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9782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196">
          <w:marLeft w:val="49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834">
          <w:marLeft w:val="49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089">
          <w:marLeft w:val="49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709">
          <w:marLeft w:val="49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4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Андрей Анатольевич</dc:creator>
  <cp:keywords/>
  <dc:description/>
  <cp:lastModifiedBy>Хохлов Андрей Анатольевич</cp:lastModifiedBy>
  <cp:revision>4</cp:revision>
  <cp:lastPrinted>2019-06-03T13:22:00Z</cp:lastPrinted>
  <dcterms:created xsi:type="dcterms:W3CDTF">2019-06-02T21:25:00Z</dcterms:created>
  <dcterms:modified xsi:type="dcterms:W3CDTF">2019-06-03T14:31:00Z</dcterms:modified>
</cp:coreProperties>
</file>